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35FCA" w14:textId="77777777" w:rsidR="0047004B" w:rsidRDefault="0047004B" w:rsidP="5619FACD">
      <w:pPr>
        <w:spacing w:after="0" w:line="276" w:lineRule="auto"/>
        <w:rPr>
          <w:lang w:val="en-US"/>
        </w:rPr>
      </w:pPr>
    </w:p>
    <w:sdt>
      <w:sdtPr>
        <w:rPr>
          <w:lang w:val="en-US"/>
        </w:rPr>
        <w:id w:val="1736275644"/>
        <w:placeholder>
          <w:docPart w:val="B064CF3491874DCABE8CC090BF95ABF1"/>
        </w:placeholder>
        <w:showingPlcHdr/>
        <w:text/>
      </w:sdtPr>
      <w:sdtEndPr/>
      <w:sdtContent>
        <w:p w14:paraId="50E61ABC" w14:textId="09474416" w:rsidR="009635CC" w:rsidRPr="00936E98" w:rsidRDefault="5619FACD" w:rsidP="5619FACD">
          <w:pPr>
            <w:spacing w:after="0" w:line="276" w:lineRule="auto"/>
          </w:pPr>
          <w:r>
            <w:rPr>
              <w:rStyle w:val="Platzhaltertext"/>
            </w:rPr>
            <w:t>insert postal address here</w:t>
          </w:r>
        </w:p>
      </w:sdtContent>
    </w:sdt>
    <w:p w14:paraId="672A6659" w14:textId="77777777" w:rsidR="007E4C95" w:rsidRPr="00936E98" w:rsidRDefault="007E4C95" w:rsidP="00705CF2">
      <w:pPr>
        <w:spacing w:after="0" w:line="276" w:lineRule="auto"/>
      </w:pPr>
    </w:p>
    <w:p w14:paraId="6F25DDEA" w14:textId="4AE244F2" w:rsidR="00D50B12" w:rsidRPr="00D50B12" w:rsidRDefault="00D50B12" w:rsidP="5619FACD">
      <w:pPr>
        <w:spacing w:after="0" w:line="276" w:lineRule="auto"/>
      </w:pPr>
      <w:r w:rsidRPr="00D50B12">
        <w:t>Universitäts- und Landesbibliothek Darmstadt</w:t>
      </w:r>
    </w:p>
    <w:p w14:paraId="752F60D7" w14:textId="77777777" w:rsidR="006F7B92" w:rsidRPr="006F7B92" w:rsidRDefault="006F7B92" w:rsidP="006F7B92">
      <w:pPr>
        <w:spacing w:after="0" w:line="276" w:lineRule="auto"/>
      </w:pPr>
      <w:r w:rsidRPr="006F7B92">
        <w:t>Geschäftsstelle NFDI4ING</w:t>
      </w:r>
    </w:p>
    <w:p w14:paraId="31C964DB" w14:textId="77777777" w:rsidR="00763D40" w:rsidRDefault="00763D40" w:rsidP="00763D40">
      <w:pPr>
        <w:spacing w:after="0" w:line="276" w:lineRule="auto"/>
      </w:pPr>
      <w:r>
        <w:t>Franziska-Braun-Straße 10</w:t>
      </w:r>
    </w:p>
    <w:p w14:paraId="189A1FB6" w14:textId="4660EE92" w:rsidR="00EF7CE2" w:rsidRPr="00426AAF" w:rsidRDefault="006F7B92" w:rsidP="5619FACD">
      <w:pPr>
        <w:spacing w:after="0" w:line="276" w:lineRule="auto"/>
      </w:pPr>
      <w:r w:rsidRPr="006F7B92">
        <w:t>D-</w:t>
      </w:r>
      <w:r w:rsidR="00763D40" w:rsidRPr="00426AAF">
        <w:t>64287 Darmstadt</w:t>
      </w:r>
    </w:p>
    <w:p w14:paraId="2E0CF403" w14:textId="77777777" w:rsidR="009635CC" w:rsidRPr="00426AAF" w:rsidRDefault="00B74B59" w:rsidP="00705CF2">
      <w:pPr>
        <w:spacing w:after="0" w:line="276" w:lineRule="auto"/>
      </w:pPr>
      <w:hyperlink r:id="rId11" w:history="1">
        <w:r w:rsidRPr="00426AAF">
          <w:rPr>
            <w:rStyle w:val="Hyperlink"/>
          </w:rPr>
          <w:t>contact@nfdi4ing.de</w:t>
        </w:r>
      </w:hyperlink>
    </w:p>
    <w:p w14:paraId="0A37501D" w14:textId="77777777" w:rsidR="00B74B59" w:rsidRPr="00426AAF" w:rsidRDefault="00B74B59" w:rsidP="00705CF2">
      <w:pPr>
        <w:spacing w:after="0" w:line="276" w:lineRule="auto"/>
      </w:pPr>
    </w:p>
    <w:p w14:paraId="5DAB6C7B" w14:textId="77777777" w:rsidR="00B74B59" w:rsidRPr="00426AAF" w:rsidRDefault="00B74B59" w:rsidP="00705CF2">
      <w:pPr>
        <w:spacing w:after="0" w:line="276" w:lineRule="auto"/>
      </w:pPr>
    </w:p>
    <w:p w14:paraId="68D92A3F" w14:textId="762D024C" w:rsidR="0074457F" w:rsidRPr="00936E98" w:rsidRDefault="00464A9E" w:rsidP="00936E98">
      <w:pPr>
        <w:pStyle w:val="berschrift1"/>
        <w:rPr>
          <w:rFonts w:ascii="IBM Plex Sans" w:hAnsi="IBM Plex Sans"/>
          <w:color w:val="auto"/>
          <w:lang w:val="en-US"/>
        </w:rPr>
      </w:pPr>
      <w:r w:rsidRPr="00936E98">
        <w:rPr>
          <w:rFonts w:ascii="IBM Plex Sans" w:hAnsi="IBM Plex Sans"/>
          <w:color w:val="auto"/>
          <w:lang w:val="en-GB"/>
        </w:rPr>
        <w:t xml:space="preserve">NFDI4ING </w:t>
      </w:r>
      <w:proofErr w:type="spellStart"/>
      <w:r w:rsidRPr="00936E98">
        <w:rPr>
          <w:rFonts w:ascii="IBM Plex Sans" w:hAnsi="IBM Plex Sans"/>
          <w:color w:val="auto"/>
          <w:lang w:val="en-GB"/>
        </w:rPr>
        <w:t>FAIRness</w:t>
      </w:r>
      <w:proofErr w:type="spellEnd"/>
      <w:r w:rsidRPr="00936E98">
        <w:rPr>
          <w:rFonts w:ascii="IBM Plex Sans" w:hAnsi="IBM Plex Sans"/>
          <w:color w:val="auto"/>
          <w:lang w:val="en-GB"/>
        </w:rPr>
        <w:t xml:space="preserve"> </w:t>
      </w:r>
      <w:r w:rsidR="006B6396" w:rsidRPr="00936E98">
        <w:rPr>
          <w:rFonts w:ascii="IBM Plex Sans" w:hAnsi="IBM Plex Sans"/>
          <w:color w:val="auto"/>
          <w:lang w:val="en-US"/>
        </w:rPr>
        <w:t>C</w:t>
      </w:r>
      <w:r w:rsidR="0074457F" w:rsidRPr="00936E98">
        <w:rPr>
          <w:rFonts w:ascii="IBM Plex Sans" w:hAnsi="IBM Plex Sans"/>
          <w:color w:val="auto"/>
          <w:lang w:val="en-US"/>
        </w:rPr>
        <w:t>ommitment</w:t>
      </w:r>
      <w:r w:rsidR="00E629CB" w:rsidRPr="00936E98">
        <w:rPr>
          <w:rFonts w:ascii="IBM Plex Sans" w:hAnsi="IBM Plex Sans"/>
          <w:color w:val="auto"/>
          <w:lang w:val="en-US"/>
        </w:rPr>
        <w:t xml:space="preserve"> &amp;</w:t>
      </w:r>
      <w:r w:rsidR="00936E98" w:rsidRPr="00936E98">
        <w:rPr>
          <w:rFonts w:ascii="IBM Plex Sans" w:hAnsi="IBM Plex Sans"/>
          <w:color w:val="auto"/>
          <w:lang w:val="en-US"/>
        </w:rPr>
        <w:t xml:space="preserve"> </w:t>
      </w:r>
      <w:r w:rsidRPr="00936E98">
        <w:rPr>
          <w:rFonts w:ascii="IBM Plex Sans" w:hAnsi="IBM Plex Sans"/>
          <w:color w:val="auto"/>
          <w:lang w:val="en-US"/>
        </w:rPr>
        <w:t>Expression of Interest</w:t>
      </w:r>
      <w:r w:rsidR="0074457F" w:rsidRPr="00936E98">
        <w:rPr>
          <w:rFonts w:ascii="IBM Plex Sans" w:hAnsi="IBM Plex Sans"/>
          <w:color w:val="auto"/>
          <w:lang w:val="en-US"/>
        </w:rPr>
        <w:t xml:space="preserve"> to </w:t>
      </w:r>
      <w:r w:rsidR="006B6396" w:rsidRPr="00936E98">
        <w:rPr>
          <w:rFonts w:ascii="IBM Plex Sans" w:hAnsi="IBM Plex Sans"/>
          <w:color w:val="auto"/>
          <w:lang w:val="en-US"/>
        </w:rPr>
        <w:t>Become a</w:t>
      </w:r>
      <w:r w:rsidR="00E629CB" w:rsidRPr="00936E98">
        <w:rPr>
          <w:rFonts w:ascii="IBM Plex Sans" w:hAnsi="IBM Plex Sans"/>
          <w:color w:val="auto"/>
          <w:lang w:val="en-US"/>
        </w:rPr>
        <w:t>n</w:t>
      </w:r>
      <w:r w:rsidR="006B6396" w:rsidRPr="00936E98">
        <w:rPr>
          <w:rFonts w:ascii="IBM Plex Sans" w:hAnsi="IBM Plex Sans"/>
          <w:color w:val="auto"/>
          <w:lang w:val="en-US"/>
        </w:rPr>
        <w:t xml:space="preserve"> </w:t>
      </w:r>
      <w:r w:rsidR="00E629CB" w:rsidRPr="00936E98">
        <w:rPr>
          <w:rFonts w:ascii="IBM Plex Sans" w:hAnsi="IBM Plex Sans"/>
          <w:color w:val="auto"/>
          <w:lang w:val="en-US"/>
        </w:rPr>
        <w:t>Associated Partner</w:t>
      </w:r>
      <w:r w:rsidR="006B6396" w:rsidRPr="00936E98">
        <w:rPr>
          <w:rFonts w:ascii="IBM Plex Sans" w:hAnsi="IBM Plex Sans"/>
          <w:color w:val="auto"/>
          <w:lang w:val="en-US"/>
        </w:rPr>
        <w:t xml:space="preserve"> of</w:t>
      </w:r>
      <w:r w:rsidR="0074457F" w:rsidRPr="00936E98">
        <w:rPr>
          <w:rFonts w:ascii="IBM Plex Sans" w:hAnsi="IBM Plex Sans"/>
          <w:color w:val="auto"/>
          <w:lang w:val="en-US"/>
        </w:rPr>
        <w:t xml:space="preserve"> NFDI4I</w:t>
      </w:r>
      <w:r w:rsidR="00B66CB0" w:rsidRPr="00936E98">
        <w:rPr>
          <w:rFonts w:ascii="IBM Plex Sans" w:hAnsi="IBM Plex Sans"/>
          <w:color w:val="auto"/>
          <w:lang w:val="en-US"/>
        </w:rPr>
        <w:t>NG</w:t>
      </w:r>
    </w:p>
    <w:p w14:paraId="1D13875A" w14:textId="77777777" w:rsidR="0074457F" w:rsidRPr="006D46A3" w:rsidRDefault="0074457F" w:rsidP="0074457F">
      <w:pPr>
        <w:spacing w:after="0" w:line="276" w:lineRule="auto"/>
        <w:rPr>
          <w:b/>
          <w:lang w:val="en-US"/>
        </w:rPr>
      </w:pPr>
    </w:p>
    <w:p w14:paraId="447D87B9" w14:textId="77777777" w:rsidR="006B6396" w:rsidRPr="00936E98" w:rsidRDefault="0074457F" w:rsidP="0074457F">
      <w:pPr>
        <w:spacing w:after="0" w:line="276" w:lineRule="auto"/>
        <w:rPr>
          <w:rFonts w:ascii="IBM Plex Sans" w:hAnsi="IBM Plex Sans" w:cs="Arial"/>
          <w:lang w:val="en-GB"/>
        </w:rPr>
      </w:pPr>
      <w:r w:rsidRPr="00936E98">
        <w:rPr>
          <w:rFonts w:ascii="IBM Plex Sans" w:hAnsi="IBM Plex Sans" w:cs="Arial"/>
          <w:lang w:val="en-GB"/>
        </w:rPr>
        <w:t xml:space="preserve">Dear </w:t>
      </w:r>
      <w:r w:rsidR="006B6396" w:rsidRPr="00936E98">
        <w:rPr>
          <w:rFonts w:ascii="IBM Plex Sans" w:hAnsi="IBM Plex Sans" w:cs="Arial"/>
          <w:lang w:val="en-GB"/>
        </w:rPr>
        <w:t>Prof. Pelz,</w:t>
      </w:r>
    </w:p>
    <w:p w14:paraId="7F34C122" w14:textId="77777777" w:rsidR="00A45464" w:rsidRPr="00936E98" w:rsidRDefault="00A45464" w:rsidP="0074457F">
      <w:pPr>
        <w:spacing w:after="0" w:line="276" w:lineRule="auto"/>
        <w:rPr>
          <w:rFonts w:ascii="IBM Plex Sans" w:hAnsi="IBM Plex Sans" w:cs="Arial"/>
          <w:lang w:val="en-GB"/>
        </w:rPr>
      </w:pPr>
    </w:p>
    <w:p w14:paraId="729DD90B" w14:textId="77777777" w:rsidR="00E629CB" w:rsidRPr="00936E98" w:rsidRDefault="00DA43D3" w:rsidP="0047004B">
      <w:pPr>
        <w:spacing w:line="276" w:lineRule="auto"/>
        <w:rPr>
          <w:rFonts w:ascii="IBM Plex Sans" w:hAnsi="IBM Plex Sans" w:cs="Arial"/>
          <w:lang w:val="en-US"/>
        </w:rPr>
      </w:pPr>
      <w:r w:rsidRPr="00936E98">
        <w:rPr>
          <w:rFonts w:ascii="IBM Plex Sans" w:hAnsi="IBM Plex Sans" w:cs="Arial"/>
          <w:lang w:val="en-US"/>
        </w:rPr>
        <w:t>I</w:t>
      </w:r>
      <w:r w:rsidR="0074457F" w:rsidRPr="00936E98">
        <w:rPr>
          <w:rFonts w:ascii="IBM Plex Sans" w:hAnsi="IBM Plex Sans" w:cs="Arial"/>
          <w:lang w:val="en-US"/>
        </w:rPr>
        <w:t xml:space="preserve"> would like to express </w:t>
      </w:r>
    </w:p>
    <w:p w14:paraId="09E74CAD" w14:textId="799377E4" w:rsidR="0047004B" w:rsidRPr="00936E98" w:rsidRDefault="002D1389" w:rsidP="00A36FC1">
      <w:pPr>
        <w:tabs>
          <w:tab w:val="left" w:pos="709"/>
        </w:tabs>
        <w:spacing w:after="0" w:line="276" w:lineRule="auto"/>
        <w:ind w:firstLine="284"/>
        <w:rPr>
          <w:rFonts w:ascii="IBM Plex Sans" w:hAnsi="IBM Plex Sans" w:cs="Arial"/>
          <w:lang w:val="en-US"/>
        </w:rPr>
      </w:pPr>
      <w:sdt>
        <w:sdtPr>
          <w:rPr>
            <w:rFonts w:ascii="IBM Plex Sans" w:hAnsi="IBM Plex Sans" w:cs="Arial"/>
            <w:lang w:val="en-US"/>
          </w:rPr>
          <w:id w:val="-2050595504"/>
          <w14:checkbox>
            <w14:checked w14:val="0"/>
            <w14:checkedState w14:val="2612" w14:font="MS Gothic"/>
            <w14:uncheckedState w14:val="2610" w14:font="MS Gothic"/>
          </w14:checkbox>
        </w:sdtPr>
        <w:sdtEndPr/>
        <w:sdtContent>
          <w:r w:rsidR="00FC2A86">
            <w:rPr>
              <w:rFonts w:ascii="MS Gothic" w:eastAsia="MS Gothic" w:hAnsi="MS Gothic" w:cs="Arial" w:hint="eastAsia"/>
              <w:lang w:val="en-US"/>
            </w:rPr>
            <w:t>☐</w:t>
          </w:r>
        </w:sdtContent>
      </w:sdt>
      <w:r w:rsidR="0047004B" w:rsidRPr="00936E98">
        <w:rPr>
          <w:rFonts w:ascii="IBM Plex Sans" w:hAnsi="IBM Plex Sans" w:cs="Arial"/>
          <w:lang w:val="en-US"/>
        </w:rPr>
        <w:tab/>
        <w:t>my personal commitment</w:t>
      </w:r>
    </w:p>
    <w:p w14:paraId="7F37D498" w14:textId="650F0D8A" w:rsidR="0047004B" w:rsidRPr="00936E98" w:rsidRDefault="002D1389" w:rsidP="00A36FC1">
      <w:pPr>
        <w:tabs>
          <w:tab w:val="left" w:pos="709"/>
        </w:tabs>
        <w:spacing w:line="276" w:lineRule="auto"/>
        <w:ind w:firstLine="284"/>
        <w:rPr>
          <w:rFonts w:ascii="IBM Plex Sans" w:hAnsi="IBM Plex Sans" w:cs="Arial"/>
          <w:lang w:val="en-GB"/>
        </w:rPr>
      </w:pPr>
      <w:sdt>
        <w:sdtPr>
          <w:rPr>
            <w:rFonts w:ascii="IBM Plex Sans" w:hAnsi="IBM Plex Sans" w:cs="Arial"/>
          </w:rPr>
          <w:id w:val="-354431125"/>
          <w14:checkbox>
            <w14:checked w14:val="0"/>
            <w14:checkedState w14:val="2612" w14:font="MS Gothic"/>
            <w14:uncheckedState w14:val="2610" w14:font="MS Gothic"/>
          </w14:checkbox>
        </w:sdtPr>
        <w:sdtEndPr/>
        <w:sdtContent>
          <w:r w:rsidR="0047004B" w:rsidRPr="00936E98">
            <w:rPr>
              <w:rFonts w:ascii="Segoe UI Symbol" w:eastAsia="MS Gothic" w:hAnsi="Segoe UI Symbol" w:cs="Segoe UI Symbol"/>
              <w:lang w:val="en-US"/>
            </w:rPr>
            <w:t>☐</w:t>
          </w:r>
        </w:sdtContent>
      </w:sdt>
      <w:r w:rsidR="0047004B" w:rsidRPr="00936E98">
        <w:rPr>
          <w:rFonts w:ascii="IBM Plex Sans" w:hAnsi="IBM Plex Sans" w:cs="Arial"/>
          <w:lang w:val="en-US"/>
        </w:rPr>
        <w:tab/>
        <w:t xml:space="preserve">in my role as </w:t>
      </w:r>
      <w:sdt>
        <w:sdtPr>
          <w:rPr>
            <w:rFonts w:ascii="IBM Plex Sans" w:hAnsi="IBM Plex Sans" w:cs="Arial"/>
            <w:lang w:val="en-GB"/>
          </w:rPr>
          <w:id w:val="-1527407623"/>
          <w:placeholder>
            <w:docPart w:val="1DC74CE2C1B24B389B13688D5A2AA840"/>
          </w:placeholder>
          <w:showingPlcHdr/>
          <w:text/>
        </w:sdtPr>
        <w:sdtEndPr/>
        <w:sdtContent>
          <w:r w:rsidR="00936E98" w:rsidRPr="00936E98">
            <w:rPr>
              <w:rStyle w:val="Platzhaltertext"/>
              <w:rFonts w:ascii="IBM Plex Sans" w:hAnsi="IBM Plex Sans" w:cs="Arial"/>
              <w:lang w:val="en-US"/>
            </w:rPr>
            <w:t>insert your institutional role here (i.e. Professor, Chair of…, Director)</w:t>
          </w:r>
        </w:sdtContent>
      </w:sdt>
      <w:r w:rsidR="0047004B" w:rsidRPr="00936E98">
        <w:rPr>
          <w:rFonts w:ascii="IBM Plex Sans" w:hAnsi="IBM Plex Sans" w:cs="Arial"/>
          <w:lang w:val="en-US"/>
        </w:rPr>
        <w:t xml:space="preserve"> </w:t>
      </w:r>
      <w:r w:rsidR="0047004B" w:rsidRPr="00936E98">
        <w:rPr>
          <w:rFonts w:ascii="IBM Plex Sans" w:hAnsi="IBM Plex Sans" w:cs="Arial"/>
          <w:lang w:val="en-GB"/>
        </w:rPr>
        <w:t xml:space="preserve">the commitment of </w:t>
      </w:r>
      <w:sdt>
        <w:sdtPr>
          <w:rPr>
            <w:rFonts w:ascii="IBM Plex Sans" w:hAnsi="IBM Plex Sans" w:cs="Arial"/>
          </w:rPr>
          <w:id w:val="-1650504920"/>
          <w:placeholder>
            <w:docPart w:val="8CCAB0E4135646ADBAF875A35BA21595"/>
          </w:placeholder>
          <w:showingPlcHdr/>
          <w:text/>
        </w:sdtPr>
        <w:sdtEndPr/>
        <w:sdtContent>
          <w:r w:rsidR="00936E98" w:rsidRPr="00936E98">
            <w:rPr>
              <w:rStyle w:val="Platzhaltertext"/>
              <w:rFonts w:ascii="IBM Plex Sans" w:hAnsi="IBM Plex Sans" w:cs="Arial"/>
              <w:lang w:val="en-GB"/>
            </w:rPr>
            <w:t>insert the name of your institution (i.e. department, institute, university)</w:t>
          </w:r>
        </w:sdtContent>
      </w:sdt>
    </w:p>
    <w:p w14:paraId="5C5A6D8B" w14:textId="1AD2D864" w:rsidR="00DA43D3" w:rsidRDefault="0074457F" w:rsidP="00936E98">
      <w:pPr>
        <w:tabs>
          <w:tab w:val="left" w:pos="709"/>
        </w:tabs>
        <w:spacing w:line="276" w:lineRule="auto"/>
        <w:rPr>
          <w:rFonts w:ascii="IBM Plex Sans" w:hAnsi="IBM Plex Sans" w:cs="Arial"/>
          <w:lang w:val="en-GB"/>
        </w:rPr>
      </w:pPr>
      <w:r w:rsidRPr="00936E98">
        <w:rPr>
          <w:rFonts w:ascii="IBM Plex Sans" w:hAnsi="IBM Plex Sans" w:cs="Arial"/>
          <w:lang w:val="en-GB"/>
        </w:rPr>
        <w:t xml:space="preserve">to </w:t>
      </w:r>
      <w:r w:rsidR="00DA43D3" w:rsidRPr="00936E98">
        <w:rPr>
          <w:rFonts w:ascii="IBM Plex Sans" w:hAnsi="IBM Plex Sans" w:cs="Arial"/>
          <w:lang w:val="en-GB"/>
        </w:rPr>
        <w:t>become</w:t>
      </w:r>
      <w:r w:rsidRPr="00936E98">
        <w:rPr>
          <w:rFonts w:ascii="IBM Plex Sans" w:hAnsi="IBM Plex Sans" w:cs="Arial"/>
          <w:lang w:val="en-GB"/>
        </w:rPr>
        <w:t xml:space="preserve"> </w:t>
      </w:r>
      <w:r w:rsidR="006B6396" w:rsidRPr="00936E98">
        <w:rPr>
          <w:rFonts w:ascii="IBM Plex Sans" w:hAnsi="IBM Plex Sans" w:cs="Arial"/>
          <w:lang w:val="en-GB"/>
        </w:rPr>
        <w:t>a</w:t>
      </w:r>
      <w:r w:rsidR="00E629CB" w:rsidRPr="00936E98">
        <w:rPr>
          <w:rFonts w:ascii="IBM Plex Sans" w:hAnsi="IBM Plex Sans" w:cs="Arial"/>
          <w:lang w:val="en-GB"/>
        </w:rPr>
        <w:t>n associated</w:t>
      </w:r>
      <w:r w:rsidR="006B6396" w:rsidRPr="00936E98">
        <w:rPr>
          <w:rFonts w:ascii="IBM Plex Sans" w:hAnsi="IBM Plex Sans" w:cs="Arial"/>
          <w:lang w:val="en-GB"/>
        </w:rPr>
        <w:t xml:space="preserve"> </w:t>
      </w:r>
      <w:r w:rsidR="0054078E" w:rsidRPr="00936E98">
        <w:rPr>
          <w:rFonts w:ascii="IBM Plex Sans" w:hAnsi="IBM Plex Sans" w:cs="Arial"/>
          <w:lang w:val="en-GB"/>
        </w:rPr>
        <w:t>partner</w:t>
      </w:r>
      <w:r w:rsidR="00E629CB" w:rsidRPr="00936E98">
        <w:rPr>
          <w:rFonts w:ascii="IBM Plex Sans" w:hAnsi="IBM Plex Sans" w:cs="Arial"/>
          <w:lang w:val="en-GB"/>
        </w:rPr>
        <w:t xml:space="preserve"> </w:t>
      </w:r>
      <w:r w:rsidR="006B6396" w:rsidRPr="00936E98">
        <w:rPr>
          <w:rFonts w:ascii="IBM Plex Sans" w:hAnsi="IBM Plex Sans" w:cs="Arial"/>
          <w:lang w:val="en-GB"/>
        </w:rPr>
        <w:t>of</w:t>
      </w:r>
      <w:r w:rsidRPr="00936E98">
        <w:rPr>
          <w:rFonts w:ascii="IBM Plex Sans" w:hAnsi="IBM Plex Sans" w:cs="Arial"/>
          <w:lang w:val="en-GB"/>
        </w:rPr>
        <w:t xml:space="preserve"> NFDI4I</w:t>
      </w:r>
      <w:r w:rsidR="00457290" w:rsidRPr="00936E98">
        <w:rPr>
          <w:rFonts w:ascii="IBM Plex Sans" w:hAnsi="IBM Plex Sans" w:cs="Arial"/>
          <w:lang w:val="en-GB"/>
        </w:rPr>
        <w:t>NG</w:t>
      </w:r>
      <w:r w:rsidRPr="00936E98">
        <w:rPr>
          <w:rFonts w:ascii="IBM Plex Sans" w:hAnsi="IBM Plex Sans" w:cs="Arial"/>
          <w:lang w:val="en-GB"/>
        </w:rPr>
        <w:t>.</w:t>
      </w:r>
    </w:p>
    <w:p w14:paraId="44F30710" w14:textId="77777777" w:rsidR="00E249F8" w:rsidRPr="00936E98" w:rsidRDefault="00E249F8" w:rsidP="00936E98">
      <w:pPr>
        <w:tabs>
          <w:tab w:val="left" w:pos="709"/>
        </w:tabs>
        <w:spacing w:line="276" w:lineRule="auto"/>
        <w:rPr>
          <w:rFonts w:ascii="IBM Plex Sans" w:hAnsi="IBM Plex Sans" w:cs="Arial"/>
          <w:lang w:val="en-US"/>
        </w:rPr>
      </w:pPr>
    </w:p>
    <w:p w14:paraId="7CCC2BC0" w14:textId="2B603106" w:rsidR="00E249F8" w:rsidRDefault="00E249F8" w:rsidP="00065646">
      <w:pPr>
        <w:pStyle w:val="berschrift2"/>
        <w:spacing w:after="240"/>
        <w:rPr>
          <w:rFonts w:ascii="IBM Plex Sans" w:hAnsi="IBM Plex Sans"/>
          <w:b/>
          <w:bCs/>
          <w:color w:val="auto"/>
          <w:lang w:val="en-GB"/>
        </w:rPr>
      </w:pPr>
      <w:r w:rsidRPr="00A36FC1">
        <w:rPr>
          <w:rFonts w:ascii="IBM Plex Sans" w:hAnsi="IBM Plex Sans"/>
          <w:b/>
          <w:bCs/>
          <w:color w:val="auto"/>
          <w:lang w:val="en-GB"/>
        </w:rPr>
        <w:t xml:space="preserve">Commitment by me/my institution to advancing the </w:t>
      </w:r>
      <w:proofErr w:type="spellStart"/>
      <w:r w:rsidRPr="00A36FC1">
        <w:rPr>
          <w:rFonts w:ascii="IBM Plex Sans" w:hAnsi="IBM Plex Sans"/>
          <w:b/>
          <w:bCs/>
          <w:color w:val="auto"/>
          <w:lang w:val="en-GB"/>
        </w:rPr>
        <w:t>FAIRness</w:t>
      </w:r>
      <w:proofErr w:type="spellEnd"/>
      <w:r w:rsidRPr="00A36FC1">
        <w:rPr>
          <w:rFonts w:ascii="IBM Plex Sans" w:hAnsi="IBM Plex Sans"/>
          <w:b/>
          <w:bCs/>
          <w:color w:val="auto"/>
          <w:lang w:val="en-GB"/>
        </w:rPr>
        <w:t xml:space="preserve"> of data in Engineering Sciences</w:t>
      </w:r>
      <w:r w:rsidR="00E01C16">
        <w:rPr>
          <w:rStyle w:val="Funotenzeichen"/>
          <w:rFonts w:ascii="IBM Plex Sans" w:hAnsi="IBM Plex Sans"/>
          <w:b/>
          <w:bCs/>
          <w:color w:val="auto"/>
          <w:lang w:val="en-GB"/>
        </w:rPr>
        <w:footnoteReference w:id="1"/>
      </w:r>
      <w:r w:rsidRPr="00A36FC1">
        <w:rPr>
          <w:rFonts w:ascii="IBM Plex Sans" w:hAnsi="IBM Plex Sans"/>
          <w:b/>
          <w:bCs/>
          <w:color w:val="auto"/>
          <w:lang w:val="en-GB"/>
        </w:rPr>
        <w:t>.</w:t>
      </w:r>
    </w:p>
    <w:p w14:paraId="582E7DFD" w14:textId="59AD5BA3" w:rsidR="00E249F8" w:rsidRPr="004D744D" w:rsidRDefault="00E249F8" w:rsidP="004D744D">
      <w:pPr>
        <w:pStyle w:val="Listenabsatz"/>
        <w:numPr>
          <w:ilvl w:val="0"/>
          <w:numId w:val="6"/>
        </w:numPr>
        <w:spacing w:line="276" w:lineRule="auto"/>
        <w:ind w:left="567" w:hanging="501"/>
        <w:jc w:val="both"/>
        <w:rPr>
          <w:rFonts w:ascii="IBM Plex Sans" w:hAnsi="IBM Plex Sans" w:cs="Arial"/>
          <w:lang w:val="en-GB"/>
        </w:rPr>
      </w:pPr>
      <w:r w:rsidRPr="004D744D">
        <w:rPr>
          <w:rFonts w:ascii="IBM Plex Sans" w:hAnsi="IBM Plex Sans" w:cs="Arial"/>
          <w:lang w:val="en-GB"/>
        </w:rPr>
        <w:t>I/we c</w:t>
      </w:r>
      <w:r w:rsidR="00DA43D3" w:rsidRPr="004D744D">
        <w:rPr>
          <w:rFonts w:ascii="IBM Plex Sans" w:hAnsi="IBM Plex Sans" w:cs="Arial"/>
          <w:lang w:val="en-GB"/>
        </w:rPr>
        <w:t xml:space="preserve">ommit to the </w:t>
      </w:r>
      <w:r w:rsidR="00DA43D3" w:rsidRPr="004D744D">
        <w:rPr>
          <w:rFonts w:ascii="IBM Plex Sans" w:hAnsi="IBM Plex Sans" w:cs="Arial"/>
          <w:b/>
          <w:bCs/>
          <w:lang w:val="en-GB"/>
        </w:rPr>
        <w:t>mission of NFDI</w:t>
      </w:r>
      <w:r w:rsidR="00DA43D3" w:rsidRPr="004D744D">
        <w:rPr>
          <w:rFonts w:ascii="IBM Plex Sans" w:hAnsi="IBM Plex Sans" w:cs="Arial"/>
          <w:lang w:val="en-GB"/>
        </w:rPr>
        <w:t xml:space="preserve"> in bringing together research communities to provide data for the common good, and the role of </w:t>
      </w:r>
      <w:r w:rsidR="00DA43D3" w:rsidRPr="004D744D">
        <w:rPr>
          <w:rFonts w:ascii="IBM Plex Sans" w:hAnsi="IBM Plex Sans" w:cs="Arial"/>
          <w:b/>
          <w:bCs/>
          <w:lang w:val="en-GB"/>
        </w:rPr>
        <w:t>NFDI4ING</w:t>
      </w:r>
      <w:r w:rsidR="00DA43D3" w:rsidRPr="004D744D">
        <w:rPr>
          <w:rFonts w:ascii="IBM Plex Sans" w:hAnsi="IBM Plex Sans" w:cs="Arial"/>
          <w:lang w:val="en-GB"/>
        </w:rPr>
        <w:t xml:space="preserve"> as a facilitator of sustainable, collaboratively developed solutions in Engineering Sciences.</w:t>
      </w:r>
    </w:p>
    <w:p w14:paraId="5B4965E6" w14:textId="2058380A" w:rsidR="00E249F8" w:rsidRPr="004D744D" w:rsidRDefault="00E249F8" w:rsidP="004D744D">
      <w:pPr>
        <w:pStyle w:val="Listenabsatz"/>
        <w:numPr>
          <w:ilvl w:val="0"/>
          <w:numId w:val="6"/>
        </w:numPr>
        <w:spacing w:line="276" w:lineRule="auto"/>
        <w:ind w:left="567" w:hanging="501"/>
        <w:jc w:val="both"/>
        <w:rPr>
          <w:rFonts w:ascii="IBM Plex Sans" w:hAnsi="IBM Plex Sans" w:cs="Arial"/>
          <w:lang w:val="en-GB"/>
        </w:rPr>
      </w:pPr>
      <w:r w:rsidRPr="004D744D">
        <w:rPr>
          <w:rFonts w:ascii="IBM Plex Sans" w:hAnsi="IBM Plex Sans" w:cs="Arial"/>
          <w:lang w:val="en-GB"/>
        </w:rPr>
        <w:t>I/we s</w:t>
      </w:r>
      <w:r w:rsidR="00DA43D3" w:rsidRPr="004D744D">
        <w:rPr>
          <w:rFonts w:ascii="IBM Plex Sans" w:hAnsi="IBM Plex Sans" w:cs="Arial"/>
          <w:lang w:val="en-GB"/>
        </w:rPr>
        <w:t>upport and uphold, where appropriate and possible, the principles and values outlined in existing Open Science declarations and statements.</w:t>
      </w:r>
    </w:p>
    <w:p w14:paraId="7F5261D1" w14:textId="474A5D6E" w:rsidR="00E249F8" w:rsidRPr="004D744D" w:rsidRDefault="00E249F8" w:rsidP="004D744D">
      <w:pPr>
        <w:pStyle w:val="Listenabsatz"/>
        <w:numPr>
          <w:ilvl w:val="0"/>
          <w:numId w:val="6"/>
        </w:numPr>
        <w:spacing w:line="276" w:lineRule="auto"/>
        <w:ind w:left="567" w:hanging="501"/>
        <w:jc w:val="both"/>
        <w:rPr>
          <w:rFonts w:ascii="IBM Plex Sans" w:hAnsi="IBM Plex Sans" w:cs="Arial"/>
          <w:lang w:val="en-GB"/>
        </w:rPr>
      </w:pPr>
      <w:r w:rsidRPr="004D744D">
        <w:rPr>
          <w:rFonts w:ascii="IBM Plex Sans" w:hAnsi="IBM Plex Sans" w:cs="Arial"/>
          <w:lang w:val="en-GB"/>
        </w:rPr>
        <w:t xml:space="preserve">I/we commit to being </w:t>
      </w:r>
      <w:r w:rsidR="00DA43D3" w:rsidRPr="004D744D">
        <w:rPr>
          <w:rFonts w:ascii="IBM Plex Sans" w:hAnsi="IBM Plex Sans" w:cs="Arial"/>
          <w:lang w:val="en-GB"/>
        </w:rPr>
        <w:t xml:space="preserve">familiar with relevant data laws and acts, especially those related to </w:t>
      </w:r>
      <w:r w:rsidR="00451564" w:rsidRPr="004D744D">
        <w:rPr>
          <w:rFonts w:ascii="IBM Plex Sans" w:hAnsi="IBM Plex Sans" w:cs="Arial"/>
          <w:lang w:val="en-GB"/>
        </w:rPr>
        <w:t xml:space="preserve">engineering </w:t>
      </w:r>
      <w:r w:rsidR="00DA43D3" w:rsidRPr="004D744D">
        <w:rPr>
          <w:rFonts w:ascii="IBM Plex Sans" w:hAnsi="IBM Plex Sans" w:cs="Arial"/>
          <w:lang w:val="en-GB"/>
        </w:rPr>
        <w:t>data, in both national and European jurisdictions. These laws facilitate data sharing at both national and international levels.</w:t>
      </w:r>
    </w:p>
    <w:p w14:paraId="501895A9" w14:textId="794F6BA5" w:rsidR="00E249F8" w:rsidRPr="004D744D" w:rsidRDefault="00E249F8" w:rsidP="004D744D">
      <w:pPr>
        <w:pStyle w:val="Listenabsatz"/>
        <w:numPr>
          <w:ilvl w:val="0"/>
          <w:numId w:val="6"/>
        </w:numPr>
        <w:spacing w:line="276" w:lineRule="auto"/>
        <w:ind w:left="567" w:hanging="501"/>
        <w:jc w:val="both"/>
        <w:rPr>
          <w:rFonts w:ascii="IBM Plex Sans" w:hAnsi="IBM Plex Sans" w:cs="Arial"/>
          <w:lang w:val="en-GB"/>
        </w:rPr>
      </w:pPr>
      <w:r w:rsidRPr="004D744D">
        <w:rPr>
          <w:rFonts w:ascii="IBM Plex Sans" w:hAnsi="IBM Plex Sans" w:cs="Arial"/>
          <w:lang w:val="en-GB"/>
        </w:rPr>
        <w:lastRenderedPageBreak/>
        <w:t>I/we g</w:t>
      </w:r>
      <w:r w:rsidR="00DA43D3" w:rsidRPr="004D744D">
        <w:rPr>
          <w:rFonts w:ascii="IBM Plex Sans" w:hAnsi="IBM Plex Sans" w:cs="Arial"/>
          <w:lang w:val="en-GB"/>
        </w:rPr>
        <w:t>ive credit to all sources underlying our research findings and, whenever possible, credit is given through proper citations.</w:t>
      </w:r>
    </w:p>
    <w:p w14:paraId="5B50B7F6" w14:textId="7AC5C66D" w:rsidR="00E249F8" w:rsidRPr="004D744D" w:rsidRDefault="00E249F8" w:rsidP="004D744D">
      <w:pPr>
        <w:pStyle w:val="Listenabsatz"/>
        <w:numPr>
          <w:ilvl w:val="0"/>
          <w:numId w:val="6"/>
        </w:numPr>
        <w:spacing w:line="276" w:lineRule="auto"/>
        <w:ind w:left="567" w:hanging="501"/>
        <w:jc w:val="both"/>
        <w:rPr>
          <w:rFonts w:ascii="IBM Plex Sans" w:hAnsi="IBM Plex Sans" w:cs="Arial"/>
          <w:lang w:val="en-GB"/>
        </w:rPr>
      </w:pPr>
      <w:r w:rsidRPr="004D744D">
        <w:rPr>
          <w:rFonts w:ascii="IBM Plex Sans" w:hAnsi="IBM Plex Sans" w:cs="Arial"/>
          <w:lang w:val="en-GB"/>
        </w:rPr>
        <w:t>I/we c</w:t>
      </w:r>
      <w:r w:rsidR="00DA43D3" w:rsidRPr="004D744D">
        <w:rPr>
          <w:rFonts w:ascii="IBM Plex Sans" w:hAnsi="IBM Plex Sans" w:cs="Arial"/>
          <w:lang w:val="en-GB"/>
        </w:rPr>
        <w:t>hoose to publish Engineering Sciences data in Engineering Sciences domain repositories and other suitable research infrastructures that meet all four aspects of FAIR principles and consider the specific characteristics of Engineering Sciences data.</w:t>
      </w:r>
    </w:p>
    <w:p w14:paraId="073CA64A" w14:textId="6D902691" w:rsidR="00E249F8" w:rsidRPr="004D744D" w:rsidRDefault="00E249F8" w:rsidP="004D744D">
      <w:pPr>
        <w:pStyle w:val="Listenabsatz"/>
        <w:numPr>
          <w:ilvl w:val="0"/>
          <w:numId w:val="6"/>
        </w:numPr>
        <w:spacing w:line="276" w:lineRule="auto"/>
        <w:ind w:left="567" w:hanging="501"/>
        <w:jc w:val="both"/>
        <w:rPr>
          <w:rFonts w:ascii="IBM Plex Sans" w:hAnsi="IBM Plex Sans" w:cs="Arial"/>
          <w:lang w:val="en-GB"/>
        </w:rPr>
      </w:pPr>
      <w:r w:rsidRPr="004D744D">
        <w:rPr>
          <w:rFonts w:ascii="IBM Plex Sans" w:hAnsi="IBM Plex Sans" w:cs="Arial"/>
          <w:lang w:val="en-GB"/>
        </w:rPr>
        <w:t>I/we s</w:t>
      </w:r>
      <w:r w:rsidR="00DA43D3" w:rsidRPr="004D744D">
        <w:rPr>
          <w:rFonts w:ascii="IBM Plex Sans" w:hAnsi="IBM Plex Sans" w:cs="Arial"/>
          <w:lang w:val="en-GB"/>
        </w:rPr>
        <w:t>trengthen FAIR Data practices by supporting educational networks, robust training programmes, and the production of educational materials that promote transparency and accessibility of research outputs.</w:t>
      </w:r>
    </w:p>
    <w:p w14:paraId="217EA71A" w14:textId="0939C625" w:rsidR="00E249F8" w:rsidRPr="004D744D" w:rsidRDefault="00E249F8" w:rsidP="004D744D">
      <w:pPr>
        <w:pStyle w:val="Listenabsatz"/>
        <w:numPr>
          <w:ilvl w:val="0"/>
          <w:numId w:val="6"/>
        </w:numPr>
        <w:spacing w:line="276" w:lineRule="auto"/>
        <w:ind w:left="567" w:hanging="501"/>
        <w:jc w:val="both"/>
        <w:rPr>
          <w:rFonts w:ascii="IBM Plex Sans" w:hAnsi="IBM Plex Sans" w:cs="Arial"/>
          <w:lang w:val="en-GB"/>
        </w:rPr>
      </w:pPr>
      <w:r w:rsidRPr="004D744D">
        <w:rPr>
          <w:rFonts w:ascii="IBM Plex Sans" w:hAnsi="IBM Plex Sans" w:cs="Arial"/>
          <w:lang w:val="en-GB"/>
        </w:rPr>
        <w:t>I/we a</w:t>
      </w:r>
      <w:r w:rsidR="00DA43D3" w:rsidRPr="004D744D">
        <w:rPr>
          <w:rFonts w:ascii="IBM Plex Sans" w:hAnsi="IBM Plex Sans" w:cs="Arial"/>
          <w:lang w:val="en-GB"/>
        </w:rPr>
        <w:t>dopt Data Management Plans as important tools for all research projects. These plans are invaluable for strategically planning data documentation, publication, and collaboratively monitoring data management activities. We seek and consider expert curation and guidance for them.</w:t>
      </w:r>
    </w:p>
    <w:p w14:paraId="1B417EE9" w14:textId="64E7B3EA" w:rsidR="00E249F8" w:rsidRPr="004D744D" w:rsidRDefault="00DA43D3" w:rsidP="004D744D">
      <w:pPr>
        <w:pStyle w:val="Listenabsatz"/>
        <w:numPr>
          <w:ilvl w:val="0"/>
          <w:numId w:val="6"/>
        </w:numPr>
        <w:spacing w:line="276" w:lineRule="auto"/>
        <w:ind w:left="567" w:hanging="501"/>
        <w:jc w:val="both"/>
        <w:rPr>
          <w:rFonts w:ascii="IBM Plex Sans" w:hAnsi="IBM Plex Sans" w:cs="Arial"/>
          <w:lang w:val="en-GB"/>
        </w:rPr>
      </w:pPr>
      <w:r w:rsidRPr="004D744D">
        <w:rPr>
          <w:rFonts w:ascii="IBM Plex Sans" w:hAnsi="IBM Plex Sans" w:cs="Arial"/>
          <w:lang w:val="en-GB"/>
        </w:rPr>
        <w:t xml:space="preserve">Where possible, </w:t>
      </w:r>
      <w:r w:rsidR="00E249F8" w:rsidRPr="004D744D">
        <w:rPr>
          <w:rFonts w:ascii="IBM Plex Sans" w:hAnsi="IBM Plex Sans" w:cs="Arial"/>
          <w:lang w:val="en-GB"/>
        </w:rPr>
        <w:t xml:space="preserve">I/we </w:t>
      </w:r>
      <w:r w:rsidRPr="004D744D">
        <w:rPr>
          <w:rFonts w:ascii="IBM Plex Sans" w:hAnsi="IBM Plex Sans" w:cs="Arial"/>
          <w:lang w:val="en-GB"/>
        </w:rPr>
        <w:t>use open and permissive data and software licences that legally enable the envisioned sharing of Engineering Sciences data.</w:t>
      </w:r>
    </w:p>
    <w:p w14:paraId="6A6AB843" w14:textId="08F8A361" w:rsidR="004D744D" w:rsidRPr="004D744D" w:rsidRDefault="00E249F8" w:rsidP="004D744D">
      <w:pPr>
        <w:pStyle w:val="Listenabsatz"/>
        <w:numPr>
          <w:ilvl w:val="0"/>
          <w:numId w:val="6"/>
        </w:numPr>
        <w:spacing w:line="276" w:lineRule="auto"/>
        <w:ind w:left="567" w:hanging="501"/>
        <w:jc w:val="both"/>
        <w:rPr>
          <w:rFonts w:ascii="IBM Plex Sans" w:hAnsi="IBM Plex Sans" w:cs="Arial"/>
          <w:lang w:val="en-GB"/>
        </w:rPr>
      </w:pPr>
      <w:r w:rsidRPr="004D744D">
        <w:rPr>
          <w:rFonts w:ascii="IBM Plex Sans" w:hAnsi="IBM Plex Sans" w:cs="Arial"/>
          <w:lang w:val="en-GB"/>
        </w:rPr>
        <w:t xml:space="preserve">I/we </w:t>
      </w:r>
      <w:r w:rsidR="00870F25" w:rsidRPr="004D744D">
        <w:rPr>
          <w:rFonts w:ascii="IBM Plex Sans" w:hAnsi="IBM Plex Sans" w:cs="Arial"/>
          <w:lang w:val="en-GB"/>
        </w:rPr>
        <w:t>value data infrastructures and data experts.</w:t>
      </w:r>
      <w:r w:rsidR="00870F25">
        <w:rPr>
          <w:rFonts w:ascii="IBM Plex Sans" w:hAnsi="IBM Plex Sans" w:cs="Arial"/>
          <w:lang w:val="en-GB"/>
        </w:rPr>
        <w:t xml:space="preserve"> I/we </w:t>
      </w:r>
      <w:r w:rsidRPr="004D744D">
        <w:rPr>
          <w:rFonts w:ascii="IBM Plex Sans" w:hAnsi="IBM Plex Sans" w:cs="Arial"/>
          <w:lang w:val="en-GB"/>
        </w:rPr>
        <w:t>s</w:t>
      </w:r>
      <w:r w:rsidR="00DA43D3" w:rsidRPr="004D744D">
        <w:rPr>
          <w:rFonts w:ascii="IBM Plex Sans" w:hAnsi="IBM Plex Sans" w:cs="Arial"/>
          <w:lang w:val="en-GB"/>
        </w:rPr>
        <w:t>upport and align scientific work with governing bodies and organisations that advance the underlying causes of this commitment.</w:t>
      </w:r>
    </w:p>
    <w:p w14:paraId="03C924AA" w14:textId="77777777" w:rsidR="004D744D" w:rsidRPr="004D744D" w:rsidRDefault="00E249F8" w:rsidP="004D744D">
      <w:pPr>
        <w:pStyle w:val="Listenabsatz"/>
        <w:numPr>
          <w:ilvl w:val="0"/>
          <w:numId w:val="6"/>
        </w:numPr>
        <w:spacing w:line="276" w:lineRule="auto"/>
        <w:ind w:left="567" w:hanging="501"/>
        <w:jc w:val="both"/>
        <w:rPr>
          <w:rFonts w:ascii="IBM Plex Sans" w:hAnsi="IBM Plex Sans" w:cs="Arial"/>
          <w:lang w:val="en-GB"/>
        </w:rPr>
      </w:pPr>
      <w:r w:rsidRPr="004D744D">
        <w:rPr>
          <w:rFonts w:ascii="IBM Plex Sans" w:hAnsi="IBM Plex Sans" w:cs="Arial"/>
          <w:lang w:val="en-GB"/>
        </w:rPr>
        <w:t>I/we r</w:t>
      </w:r>
      <w:r w:rsidR="00DA43D3" w:rsidRPr="004D744D">
        <w:rPr>
          <w:rFonts w:ascii="IBM Plex Sans" w:hAnsi="IBM Plex Sans" w:cs="Arial"/>
          <w:lang w:val="en-GB"/>
        </w:rPr>
        <w:t xml:space="preserve">ecognise the vital role that </w:t>
      </w:r>
      <w:r w:rsidR="00265117" w:rsidRPr="004D744D">
        <w:rPr>
          <w:rFonts w:ascii="IBM Plex Sans" w:hAnsi="IBM Plex Sans" w:cs="Arial"/>
          <w:lang w:val="en-GB"/>
        </w:rPr>
        <w:t>Engineering</w:t>
      </w:r>
      <w:r w:rsidR="00DA43D3" w:rsidRPr="004D744D">
        <w:rPr>
          <w:rFonts w:ascii="IBM Plex Sans" w:hAnsi="IBM Plex Sans" w:cs="Arial"/>
          <w:lang w:val="en-GB"/>
        </w:rPr>
        <w:t xml:space="preserve"> Sciences domain repositories and their curation services play in achieving and preserving the highest possible </w:t>
      </w:r>
      <w:proofErr w:type="spellStart"/>
      <w:r w:rsidR="00DA43D3" w:rsidRPr="004D744D">
        <w:rPr>
          <w:rFonts w:ascii="IBM Plex Sans" w:hAnsi="IBM Plex Sans" w:cs="Arial"/>
          <w:lang w:val="en-GB"/>
        </w:rPr>
        <w:t>FAIRness</w:t>
      </w:r>
      <w:proofErr w:type="spellEnd"/>
      <w:r w:rsidR="00DA43D3" w:rsidRPr="004D744D">
        <w:rPr>
          <w:rFonts w:ascii="IBM Plex Sans" w:hAnsi="IBM Plex Sans" w:cs="Arial"/>
          <w:lang w:val="en-GB"/>
        </w:rPr>
        <w:t xml:space="preserve"> in the </w:t>
      </w:r>
      <w:r w:rsidR="00265117" w:rsidRPr="004D744D">
        <w:rPr>
          <w:rFonts w:ascii="IBM Plex Sans" w:hAnsi="IBM Plex Sans" w:cs="Arial"/>
          <w:lang w:val="en-GB"/>
        </w:rPr>
        <w:t>Engineering</w:t>
      </w:r>
      <w:r w:rsidR="00DA43D3" w:rsidRPr="004D744D">
        <w:rPr>
          <w:rFonts w:ascii="IBM Plex Sans" w:hAnsi="IBM Plex Sans" w:cs="Arial"/>
          <w:lang w:val="en-GB"/>
        </w:rPr>
        <w:t xml:space="preserve"> Sciences. As researchers, institutions, and funding agencies, we endeavour to ensure the sustainability of these repositories and other relevant research infrastructures.</w:t>
      </w:r>
    </w:p>
    <w:p w14:paraId="349D7B94" w14:textId="5E1023AD" w:rsidR="00E249F8" w:rsidRPr="004D744D" w:rsidRDefault="00E249F8" w:rsidP="004D744D">
      <w:pPr>
        <w:pStyle w:val="Listenabsatz"/>
        <w:numPr>
          <w:ilvl w:val="0"/>
          <w:numId w:val="6"/>
        </w:numPr>
        <w:spacing w:line="276" w:lineRule="auto"/>
        <w:ind w:left="567" w:hanging="501"/>
        <w:jc w:val="both"/>
        <w:rPr>
          <w:rFonts w:ascii="IBM Plex Sans" w:hAnsi="IBM Plex Sans" w:cs="Arial"/>
          <w:lang w:val="en-GB"/>
        </w:rPr>
      </w:pPr>
      <w:r w:rsidRPr="004D744D">
        <w:rPr>
          <w:rFonts w:ascii="IBM Plex Sans" w:hAnsi="IBM Plex Sans" w:cs="Arial"/>
          <w:lang w:val="en-GB"/>
        </w:rPr>
        <w:t>I/we c</w:t>
      </w:r>
      <w:r w:rsidR="00DA43D3" w:rsidRPr="004D744D">
        <w:rPr>
          <w:rFonts w:ascii="IBM Plex Sans" w:hAnsi="IBM Plex Sans" w:cs="Arial"/>
          <w:lang w:val="en-GB"/>
        </w:rPr>
        <w:t xml:space="preserve">ollaborate with data curators and repository managers and leverage their expertise to make </w:t>
      </w:r>
      <w:r w:rsidR="00265117" w:rsidRPr="004D744D">
        <w:rPr>
          <w:rFonts w:ascii="IBM Plex Sans" w:hAnsi="IBM Plex Sans" w:cs="Arial"/>
          <w:lang w:val="en-GB"/>
        </w:rPr>
        <w:t>Engineering</w:t>
      </w:r>
      <w:r w:rsidR="00DA43D3" w:rsidRPr="004D744D">
        <w:rPr>
          <w:rFonts w:ascii="IBM Plex Sans" w:hAnsi="IBM Plex Sans" w:cs="Arial"/>
          <w:lang w:val="en-GB"/>
        </w:rPr>
        <w:t xml:space="preserve"> Sciences research outputs transparent, machine-readable, interoperable, and re-usable in the long term. They use diverse approaches, such as </w:t>
      </w:r>
      <w:r w:rsidR="00870F25">
        <w:rPr>
          <w:rFonts w:ascii="IBM Plex Sans" w:hAnsi="IBM Plex Sans" w:cs="Arial"/>
          <w:lang w:val="en-GB"/>
        </w:rPr>
        <w:t>a</w:t>
      </w:r>
      <w:r w:rsidR="00DA43D3" w:rsidRPr="004D744D">
        <w:rPr>
          <w:rFonts w:ascii="IBM Plex Sans" w:hAnsi="IBM Plex Sans" w:cs="Arial"/>
          <w:lang w:val="en-GB"/>
        </w:rPr>
        <w:t xml:space="preserve"> </w:t>
      </w:r>
      <w:r w:rsidR="00451564" w:rsidRPr="004D744D">
        <w:rPr>
          <w:rFonts w:ascii="IBM Plex Sans" w:hAnsi="IBM Plex Sans" w:cs="Arial"/>
          <w:lang w:val="en-GB"/>
        </w:rPr>
        <w:t>NFDI4ING label</w:t>
      </w:r>
      <w:r w:rsidR="00DA43D3" w:rsidRPr="004D744D">
        <w:rPr>
          <w:rFonts w:ascii="IBM Plex Sans" w:hAnsi="IBM Plex Sans" w:cs="Arial"/>
          <w:lang w:val="en-GB"/>
        </w:rPr>
        <w:t>, to document and advance interoperability across data repositories.</w:t>
      </w:r>
    </w:p>
    <w:p w14:paraId="6AD53287" w14:textId="51ABECBA" w:rsidR="00427C65" w:rsidRDefault="00E249F8" w:rsidP="00D535C9">
      <w:pPr>
        <w:pStyle w:val="Listenabsatz"/>
        <w:numPr>
          <w:ilvl w:val="0"/>
          <w:numId w:val="6"/>
        </w:numPr>
        <w:spacing w:line="276" w:lineRule="auto"/>
        <w:ind w:left="567" w:hanging="501"/>
        <w:jc w:val="both"/>
        <w:rPr>
          <w:rFonts w:ascii="IBM Plex Sans" w:hAnsi="IBM Plex Sans" w:cs="Arial"/>
          <w:lang w:val="en-GB"/>
        </w:rPr>
      </w:pPr>
      <w:r w:rsidRPr="00427C65">
        <w:rPr>
          <w:rFonts w:ascii="IBM Plex Sans" w:hAnsi="IBM Plex Sans" w:cs="Arial"/>
          <w:lang w:val="en-GB"/>
        </w:rPr>
        <w:t>I/we a</w:t>
      </w:r>
      <w:r w:rsidR="00DA43D3" w:rsidRPr="00427C65">
        <w:rPr>
          <w:rFonts w:ascii="IBM Plex Sans" w:hAnsi="IBM Plex Sans" w:cs="Arial"/>
          <w:lang w:val="en-GB"/>
        </w:rPr>
        <w:t xml:space="preserve">dhere to and contribute to international standards for harmonising </w:t>
      </w:r>
      <w:r w:rsidR="00265117" w:rsidRPr="00427C65">
        <w:rPr>
          <w:rFonts w:ascii="IBM Plex Sans" w:hAnsi="IBM Plex Sans" w:cs="Arial"/>
          <w:lang w:val="en-GB"/>
        </w:rPr>
        <w:t>Engineering</w:t>
      </w:r>
      <w:r w:rsidR="00DA43D3" w:rsidRPr="00427C65">
        <w:rPr>
          <w:rFonts w:ascii="IBM Plex Sans" w:hAnsi="IBM Plex Sans" w:cs="Arial"/>
          <w:lang w:val="en-GB"/>
        </w:rPr>
        <w:t xml:space="preserve"> Sciences data, metadata, data quality, and application programming interfaces (APIs). </w:t>
      </w:r>
      <w:r w:rsidR="00111904" w:rsidRPr="00427C65">
        <w:rPr>
          <w:rFonts w:ascii="IBM Plex Sans" w:hAnsi="IBM Plex Sans" w:cs="Arial"/>
          <w:lang w:val="en-GB"/>
        </w:rPr>
        <w:t>I/we s</w:t>
      </w:r>
      <w:r w:rsidR="00DA43D3" w:rsidRPr="00427C65">
        <w:rPr>
          <w:rFonts w:ascii="IBM Plex Sans" w:hAnsi="IBM Plex Sans" w:cs="Arial"/>
          <w:lang w:val="en-GB"/>
        </w:rPr>
        <w:t>upport their implementation and development across research infrastructures, as this is crucial for effective interdisciplinary research and advancements in novel analysis methods such as Artificial Intelligence or Machine Learning (AI &amp; ML).</w:t>
      </w:r>
    </w:p>
    <w:p w14:paraId="4BA57974" w14:textId="77777777" w:rsidR="00427C65" w:rsidRDefault="00427C65">
      <w:pPr>
        <w:rPr>
          <w:rFonts w:ascii="IBM Plex Sans" w:hAnsi="IBM Plex Sans" w:cs="Arial"/>
          <w:lang w:val="en-GB"/>
        </w:rPr>
      </w:pPr>
      <w:r>
        <w:rPr>
          <w:rFonts w:ascii="IBM Plex Sans" w:hAnsi="IBM Plex Sans" w:cs="Arial"/>
          <w:lang w:val="en-GB"/>
        </w:rPr>
        <w:br w:type="page"/>
      </w:r>
    </w:p>
    <w:p w14:paraId="09DCD7D7" w14:textId="25610327" w:rsidR="00A36FC1" w:rsidRDefault="00216467" w:rsidP="00A36FC1">
      <w:pPr>
        <w:spacing w:line="276" w:lineRule="auto"/>
        <w:rPr>
          <w:rFonts w:ascii="IBM Plex Sans" w:eastAsiaTheme="majorEastAsia" w:hAnsi="IBM Plex Sans" w:cstheme="majorBidi"/>
          <w:b/>
          <w:bCs/>
          <w:sz w:val="26"/>
          <w:szCs w:val="26"/>
          <w:lang w:val="en-US"/>
        </w:rPr>
      </w:pPr>
      <w:r>
        <w:rPr>
          <w:rFonts w:ascii="IBM Plex Sans" w:eastAsiaTheme="majorEastAsia" w:hAnsi="IBM Plex Sans" w:cstheme="majorBidi"/>
          <w:b/>
          <w:bCs/>
          <w:sz w:val="26"/>
          <w:szCs w:val="26"/>
          <w:lang w:val="en-US"/>
        </w:rPr>
        <w:lastRenderedPageBreak/>
        <w:t>My/our interests in NFDI4ING include</w:t>
      </w:r>
      <w:r w:rsidR="00A36FC1" w:rsidRPr="00A36FC1">
        <w:rPr>
          <w:rFonts w:ascii="IBM Plex Sans" w:eastAsiaTheme="majorEastAsia" w:hAnsi="IBM Plex Sans" w:cstheme="majorBidi"/>
          <w:b/>
          <w:bCs/>
          <w:sz w:val="26"/>
          <w:szCs w:val="26"/>
          <w:lang w:val="en-US"/>
        </w:rPr>
        <w:t>:</w:t>
      </w:r>
    </w:p>
    <w:p w14:paraId="68877AD0" w14:textId="7BE846F0" w:rsidR="00065646" w:rsidRPr="00A36FC1" w:rsidRDefault="002D1389" w:rsidP="5619FACD">
      <w:pPr>
        <w:spacing w:after="0" w:line="276" w:lineRule="auto"/>
        <w:rPr>
          <w:rFonts w:ascii="IBM Plex Sans" w:hAnsi="IBM Plex Sans" w:cs="Arial"/>
          <w:lang w:val="en-GB"/>
        </w:rPr>
      </w:pPr>
      <w:sdt>
        <w:sdtPr>
          <w:rPr>
            <w:rFonts w:ascii="IBM Plex Sans" w:hAnsi="IBM Plex Sans" w:cs="Arial"/>
            <w:lang w:val="en-GB"/>
          </w:rPr>
          <w:id w:val="1361714058"/>
          <w14:checkbox>
            <w14:checked w14:val="0"/>
            <w14:checkedState w14:val="2612" w14:font="MS Gothic"/>
            <w14:uncheckedState w14:val="2610" w14:font="MS Gothic"/>
          </w14:checkbox>
        </w:sdtPr>
        <w:sdtEndPr/>
        <w:sdtContent>
          <w:r w:rsidR="00A36FC1" w:rsidRPr="00A36FC1">
            <w:rPr>
              <w:rFonts w:ascii="MS Gothic" w:eastAsia="MS Gothic" w:hAnsi="MS Gothic" w:cs="Arial" w:hint="eastAsia"/>
              <w:lang w:val="en-GB"/>
            </w:rPr>
            <w:t>☐</w:t>
          </w:r>
        </w:sdtContent>
      </w:sdt>
      <w:r w:rsidR="0061173F" w:rsidRPr="00A36FC1">
        <w:rPr>
          <w:rFonts w:ascii="IBM Plex Sans" w:hAnsi="IBM Plex Sans" w:cs="Arial"/>
          <w:lang w:val="en-GB"/>
        </w:rPr>
        <w:t xml:space="preserve"> </w:t>
      </w:r>
      <w:r w:rsidR="00A36FC1" w:rsidRPr="00A36FC1">
        <w:rPr>
          <w:rFonts w:ascii="IBM Plex Sans" w:hAnsi="IBM Plex Sans" w:cs="Arial"/>
          <w:lang w:val="en-GB"/>
        </w:rPr>
        <w:t>Research Data Management Training &amp; Education</w:t>
      </w:r>
      <w:r w:rsidR="00065646">
        <w:rPr>
          <w:rFonts w:ascii="IBM Plex Sans" w:hAnsi="IBM Plex Sans" w:cs="Arial"/>
          <w:lang w:val="en-GB"/>
        </w:rPr>
        <w:t>, including integrating RDM into engineering curricula.</w:t>
      </w:r>
    </w:p>
    <w:p w14:paraId="585352D0" w14:textId="70F7FFA6" w:rsidR="00A36FC1" w:rsidRDefault="002D1389" w:rsidP="00DA43D3">
      <w:pPr>
        <w:spacing w:after="0" w:line="276" w:lineRule="auto"/>
        <w:rPr>
          <w:rFonts w:ascii="IBM Plex Sans" w:hAnsi="IBM Plex Sans" w:cs="Arial"/>
          <w:lang w:val="en-GB"/>
        </w:rPr>
      </w:pPr>
      <w:sdt>
        <w:sdtPr>
          <w:rPr>
            <w:rFonts w:ascii="IBM Plex Sans" w:hAnsi="IBM Plex Sans" w:cs="Arial"/>
            <w:lang w:val="en-GB"/>
          </w:rPr>
          <w:id w:val="-862121165"/>
          <w14:checkbox>
            <w14:checked w14:val="0"/>
            <w14:checkedState w14:val="2612" w14:font="MS Gothic"/>
            <w14:uncheckedState w14:val="2610" w14:font="MS Gothic"/>
          </w14:checkbox>
        </w:sdtPr>
        <w:sdtEndPr/>
        <w:sdtContent>
          <w:r w:rsidR="00997CC4">
            <w:rPr>
              <w:rFonts w:ascii="MS Gothic" w:eastAsia="MS Gothic" w:hAnsi="MS Gothic" w:cs="Arial" w:hint="eastAsia"/>
              <w:lang w:val="en-GB"/>
            </w:rPr>
            <w:t>☐</w:t>
          </w:r>
        </w:sdtContent>
      </w:sdt>
      <w:r w:rsidR="00DA43D3" w:rsidRPr="00936E98">
        <w:rPr>
          <w:rFonts w:ascii="IBM Plex Sans" w:hAnsi="IBM Plex Sans" w:cs="Arial"/>
          <w:lang w:val="en-GB"/>
        </w:rPr>
        <w:t xml:space="preserve"> </w:t>
      </w:r>
      <w:r w:rsidR="00A36FC1">
        <w:rPr>
          <w:rFonts w:ascii="IBM Plex Sans" w:hAnsi="IBM Plex Sans" w:cs="Arial"/>
          <w:lang w:val="en-GB"/>
        </w:rPr>
        <w:t>NFDI4ING</w:t>
      </w:r>
      <w:r w:rsidR="00997CC4">
        <w:rPr>
          <w:rFonts w:ascii="IBM Plex Sans" w:hAnsi="IBM Plex Sans" w:cs="Arial"/>
          <w:lang w:val="en-GB"/>
        </w:rPr>
        <w:t xml:space="preserve">’s </w:t>
      </w:r>
      <w:r w:rsidR="00A36FC1">
        <w:rPr>
          <w:rFonts w:ascii="IBM Plex Sans" w:hAnsi="IBM Plex Sans" w:cs="Arial"/>
          <w:lang w:val="en-GB"/>
        </w:rPr>
        <w:t>service portfolio</w:t>
      </w:r>
      <w:r w:rsidR="00997CC4">
        <w:rPr>
          <w:rFonts w:ascii="IBM Plex Sans" w:hAnsi="IBM Plex Sans" w:cs="Arial"/>
          <w:lang w:val="en-GB"/>
        </w:rPr>
        <w:t>, in particular:</w:t>
      </w:r>
    </w:p>
    <w:p w14:paraId="1126F39D" w14:textId="74B785D2" w:rsidR="00997CC4" w:rsidRDefault="002D1389" w:rsidP="00997CC4">
      <w:pPr>
        <w:spacing w:after="0" w:line="276" w:lineRule="auto"/>
        <w:ind w:firstLine="708"/>
        <w:rPr>
          <w:rFonts w:ascii="IBM Plex Sans" w:hAnsi="IBM Plex Sans" w:cs="Arial"/>
          <w:lang w:val="en-GB"/>
        </w:rPr>
      </w:pPr>
      <w:sdt>
        <w:sdtPr>
          <w:rPr>
            <w:rFonts w:ascii="IBM Plex Sans" w:hAnsi="IBM Plex Sans" w:cs="Arial"/>
            <w:lang w:val="en-GB"/>
          </w:rPr>
          <w:id w:val="-1837751490"/>
          <w14:checkbox>
            <w14:checked w14:val="0"/>
            <w14:checkedState w14:val="2612" w14:font="MS Gothic"/>
            <w14:uncheckedState w14:val="2610" w14:font="MS Gothic"/>
          </w14:checkbox>
        </w:sdtPr>
        <w:sdtEndPr/>
        <w:sdtContent>
          <w:r w:rsidR="00997CC4">
            <w:rPr>
              <w:rFonts w:ascii="MS Gothic" w:eastAsia="MS Gothic" w:hAnsi="MS Gothic" w:cs="Arial" w:hint="eastAsia"/>
              <w:lang w:val="en-GB"/>
            </w:rPr>
            <w:t>☐</w:t>
          </w:r>
        </w:sdtContent>
      </w:sdt>
      <w:r w:rsidR="00997CC4" w:rsidRPr="00936E98">
        <w:rPr>
          <w:rFonts w:ascii="IBM Plex Sans" w:hAnsi="IBM Plex Sans" w:cs="Arial"/>
          <w:lang w:val="en-GB"/>
        </w:rPr>
        <w:t xml:space="preserve"> </w:t>
      </w:r>
      <w:proofErr w:type="spellStart"/>
      <w:r w:rsidR="00997CC4">
        <w:rPr>
          <w:rFonts w:ascii="IBM Plex Sans" w:hAnsi="IBM Plex Sans" w:cs="Arial"/>
          <w:lang w:val="en-GB"/>
        </w:rPr>
        <w:t>Coscine</w:t>
      </w:r>
      <w:proofErr w:type="spellEnd"/>
      <w:r w:rsidR="00997CC4">
        <w:rPr>
          <w:rFonts w:ascii="IBM Plex Sans" w:hAnsi="IBM Plex Sans" w:cs="Arial"/>
          <w:lang w:val="en-GB"/>
        </w:rPr>
        <w:t xml:space="preserve"> (</w:t>
      </w:r>
      <w:hyperlink r:id="rId12" w:history="1">
        <w:r w:rsidR="00A1790E" w:rsidRPr="00F07143">
          <w:rPr>
            <w:rStyle w:val="Hyperlink"/>
            <w:rFonts w:ascii="IBM Plex Sans" w:hAnsi="IBM Plex Sans" w:cs="Arial"/>
            <w:lang w:val="en-GB"/>
          </w:rPr>
          <w:t>https://nfdi4ing.de/coscine/</w:t>
        </w:r>
      </w:hyperlink>
      <w:r w:rsidR="00997CC4">
        <w:rPr>
          <w:rFonts w:ascii="IBM Plex Sans" w:hAnsi="IBM Plex Sans" w:cs="Arial"/>
          <w:lang w:val="en-GB"/>
        </w:rPr>
        <w:t xml:space="preserve">) </w:t>
      </w:r>
    </w:p>
    <w:p w14:paraId="00C679DC" w14:textId="7350AC91" w:rsidR="00997CC4" w:rsidRDefault="00997CC4" w:rsidP="00997CC4">
      <w:pPr>
        <w:spacing w:after="0" w:line="276" w:lineRule="auto"/>
        <w:jc w:val="both"/>
        <w:rPr>
          <w:rFonts w:ascii="IBM Plex Sans" w:hAnsi="IBM Plex Sans" w:cs="Arial"/>
          <w:lang w:val="en-GB"/>
        </w:rPr>
      </w:pPr>
      <w:r>
        <w:rPr>
          <w:rFonts w:ascii="IBM Plex Sans" w:hAnsi="IBM Plex Sans" w:cs="Arial"/>
          <w:lang w:val="en-GB"/>
        </w:rPr>
        <w:tab/>
      </w:r>
      <w:sdt>
        <w:sdtPr>
          <w:rPr>
            <w:rFonts w:ascii="IBM Plex Sans" w:hAnsi="IBM Plex Sans" w:cs="Arial"/>
            <w:lang w:val="en-GB"/>
          </w:rPr>
          <w:id w:val="1255165667"/>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936E98">
        <w:rPr>
          <w:rFonts w:ascii="IBM Plex Sans" w:hAnsi="IBM Plex Sans" w:cs="Arial"/>
          <w:lang w:val="en-GB"/>
        </w:rPr>
        <w:t xml:space="preserve"> </w:t>
      </w:r>
      <w:r>
        <w:rPr>
          <w:rFonts w:ascii="IBM Plex Sans" w:hAnsi="IBM Plex Sans" w:cs="Arial"/>
          <w:lang w:val="en-GB"/>
        </w:rPr>
        <w:t>Data Search Index (</w:t>
      </w:r>
      <w:hyperlink r:id="rId13" w:history="1">
        <w:r w:rsidR="00A1790E" w:rsidRPr="00F07143">
          <w:rPr>
            <w:rStyle w:val="Hyperlink"/>
            <w:rFonts w:ascii="IBM Plex Sans" w:hAnsi="IBM Plex Sans" w:cs="Arial"/>
            <w:lang w:val="en-GB"/>
          </w:rPr>
          <w:t>https://nfdi4ing.de/data-search-index/</w:t>
        </w:r>
      </w:hyperlink>
      <w:r>
        <w:rPr>
          <w:rFonts w:ascii="IBM Plex Sans" w:hAnsi="IBM Plex Sans" w:cs="Arial"/>
          <w:lang w:val="en-GB"/>
        </w:rPr>
        <w:t xml:space="preserve">) </w:t>
      </w:r>
    </w:p>
    <w:p w14:paraId="2327A015" w14:textId="191DA6E7" w:rsidR="00997CC4" w:rsidRDefault="002D1389" w:rsidP="00997CC4">
      <w:pPr>
        <w:spacing w:after="0" w:line="276" w:lineRule="auto"/>
        <w:ind w:firstLine="708"/>
        <w:rPr>
          <w:rFonts w:ascii="IBM Plex Sans" w:hAnsi="IBM Plex Sans" w:cs="Arial"/>
          <w:lang w:val="en-GB"/>
        </w:rPr>
      </w:pPr>
      <w:sdt>
        <w:sdtPr>
          <w:rPr>
            <w:rFonts w:ascii="IBM Plex Sans" w:hAnsi="IBM Plex Sans" w:cs="Arial"/>
            <w:lang w:val="en-GB"/>
          </w:rPr>
          <w:id w:val="1152799860"/>
          <w14:checkbox>
            <w14:checked w14:val="0"/>
            <w14:checkedState w14:val="2612" w14:font="MS Gothic"/>
            <w14:uncheckedState w14:val="2610" w14:font="MS Gothic"/>
          </w14:checkbox>
        </w:sdtPr>
        <w:sdtEndPr/>
        <w:sdtContent>
          <w:r w:rsidR="00997CC4">
            <w:rPr>
              <w:rFonts w:ascii="MS Gothic" w:eastAsia="MS Gothic" w:hAnsi="MS Gothic" w:cs="Arial" w:hint="eastAsia"/>
              <w:lang w:val="en-GB"/>
            </w:rPr>
            <w:t>☐</w:t>
          </w:r>
        </w:sdtContent>
      </w:sdt>
      <w:r w:rsidR="00997CC4" w:rsidRPr="00936E98">
        <w:rPr>
          <w:rFonts w:ascii="IBM Plex Sans" w:hAnsi="IBM Plex Sans" w:cs="Arial"/>
          <w:lang w:val="en-GB"/>
        </w:rPr>
        <w:t xml:space="preserve"> </w:t>
      </w:r>
      <w:r w:rsidR="00997CC4">
        <w:rPr>
          <w:rFonts w:ascii="IBM Plex Sans" w:hAnsi="IBM Plex Sans" w:cs="Arial"/>
          <w:lang w:val="en-GB"/>
        </w:rPr>
        <w:t>Field Database Platform (</w:t>
      </w:r>
      <w:hyperlink r:id="rId14" w:history="1">
        <w:r w:rsidR="00A1790E" w:rsidRPr="00F07143">
          <w:rPr>
            <w:rStyle w:val="Hyperlink"/>
            <w:rFonts w:ascii="IBM Plex Sans" w:hAnsi="IBM Plex Sans" w:cs="Arial"/>
            <w:lang w:val="en-GB"/>
          </w:rPr>
          <w:t>https://nfdi4ing.de/fielddatabaseplatform/</w:t>
        </w:r>
      </w:hyperlink>
      <w:r w:rsidR="00997CC4">
        <w:rPr>
          <w:rFonts w:ascii="IBM Plex Sans" w:hAnsi="IBM Plex Sans" w:cs="Arial"/>
          <w:lang w:val="en-GB"/>
        </w:rPr>
        <w:t xml:space="preserve">) </w:t>
      </w:r>
    </w:p>
    <w:p w14:paraId="11FEC7A1" w14:textId="76760EAE" w:rsidR="00997CC4" w:rsidRDefault="00997CC4" w:rsidP="00DA43D3">
      <w:pPr>
        <w:spacing w:after="0" w:line="276" w:lineRule="auto"/>
        <w:rPr>
          <w:rFonts w:ascii="IBM Plex Sans" w:hAnsi="IBM Plex Sans" w:cs="Arial"/>
          <w:lang w:val="en-GB"/>
        </w:rPr>
      </w:pPr>
      <w:r>
        <w:rPr>
          <w:rFonts w:ascii="IBM Plex Sans" w:hAnsi="IBM Plex Sans" w:cs="Arial"/>
          <w:lang w:val="en-GB"/>
        </w:rPr>
        <w:tab/>
      </w:r>
      <w:sdt>
        <w:sdtPr>
          <w:rPr>
            <w:rFonts w:ascii="IBM Plex Sans" w:hAnsi="IBM Plex Sans" w:cs="Arial"/>
            <w:lang w:val="en-GB"/>
          </w:rPr>
          <w:id w:val="-80689220"/>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936E98">
        <w:rPr>
          <w:rFonts w:ascii="IBM Plex Sans" w:hAnsi="IBM Plex Sans" w:cs="Arial"/>
          <w:lang w:val="en-GB"/>
        </w:rPr>
        <w:t xml:space="preserve"> </w:t>
      </w:r>
      <w:r>
        <w:rPr>
          <w:rFonts w:ascii="IBM Plex Sans" w:hAnsi="IBM Plex Sans" w:cs="Arial"/>
          <w:lang w:val="en-GB"/>
        </w:rPr>
        <w:t>HOMER (</w:t>
      </w:r>
      <w:hyperlink r:id="rId15" w:history="1">
        <w:r w:rsidR="00A1790E" w:rsidRPr="00F07143">
          <w:rPr>
            <w:rStyle w:val="Hyperlink"/>
            <w:rFonts w:ascii="IBM Plex Sans" w:hAnsi="IBM Plex Sans" w:cs="Arial"/>
            <w:lang w:val="en-GB"/>
          </w:rPr>
          <w:t>https://nfdi4ing.de/homer/</w:t>
        </w:r>
      </w:hyperlink>
      <w:r>
        <w:rPr>
          <w:rFonts w:ascii="IBM Plex Sans" w:hAnsi="IBM Plex Sans" w:cs="Arial"/>
          <w:lang w:val="en-GB"/>
        </w:rPr>
        <w:t xml:space="preserve">) </w:t>
      </w:r>
    </w:p>
    <w:p w14:paraId="69395590" w14:textId="7512CBEF" w:rsidR="00997CC4" w:rsidRDefault="00997CC4" w:rsidP="00DA43D3">
      <w:pPr>
        <w:spacing w:after="0" w:line="276" w:lineRule="auto"/>
        <w:rPr>
          <w:rFonts w:ascii="IBM Plex Sans" w:hAnsi="IBM Plex Sans" w:cs="Arial"/>
          <w:lang w:val="en-GB"/>
        </w:rPr>
      </w:pPr>
      <w:r>
        <w:rPr>
          <w:rFonts w:ascii="IBM Plex Sans" w:hAnsi="IBM Plex Sans" w:cs="Arial"/>
          <w:lang w:val="en-GB"/>
        </w:rPr>
        <w:tab/>
      </w:r>
      <w:sdt>
        <w:sdtPr>
          <w:rPr>
            <w:rFonts w:ascii="IBM Plex Sans" w:hAnsi="IBM Plex Sans" w:cs="Arial"/>
            <w:lang w:val="en-GB"/>
          </w:rPr>
          <w:id w:val="-20471252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936E98">
        <w:rPr>
          <w:rFonts w:ascii="IBM Plex Sans" w:hAnsi="IBM Plex Sans" w:cs="Arial"/>
          <w:lang w:val="en-GB"/>
        </w:rPr>
        <w:t xml:space="preserve"> </w:t>
      </w:r>
      <w:proofErr w:type="spellStart"/>
      <w:r>
        <w:rPr>
          <w:rFonts w:ascii="IBM Plex Sans" w:hAnsi="IBM Plex Sans" w:cs="Arial"/>
          <w:lang w:val="en-GB"/>
        </w:rPr>
        <w:t>ing.grid</w:t>
      </w:r>
      <w:proofErr w:type="spellEnd"/>
      <w:r w:rsidR="00A1790E">
        <w:rPr>
          <w:rFonts w:ascii="IBM Plex Sans" w:hAnsi="IBM Plex Sans" w:cs="Arial"/>
          <w:lang w:val="en-GB"/>
        </w:rPr>
        <w:t xml:space="preserve"> (</w:t>
      </w:r>
      <w:hyperlink r:id="rId16" w:history="1">
        <w:r w:rsidR="00A1790E" w:rsidRPr="00F07143">
          <w:rPr>
            <w:rStyle w:val="Hyperlink"/>
            <w:rFonts w:ascii="IBM Plex Sans" w:hAnsi="IBM Plex Sans" w:cs="Arial"/>
            <w:lang w:val="en-GB"/>
          </w:rPr>
          <w:t>https://www.inggrid.org/</w:t>
        </w:r>
      </w:hyperlink>
      <w:r w:rsidR="00A1790E">
        <w:rPr>
          <w:rFonts w:ascii="IBM Plex Sans" w:hAnsi="IBM Plex Sans" w:cs="Arial"/>
          <w:lang w:val="en-GB"/>
        </w:rPr>
        <w:t xml:space="preserve">) </w:t>
      </w:r>
    </w:p>
    <w:p w14:paraId="1C2A7798" w14:textId="4F17ED61" w:rsidR="00997CC4" w:rsidRDefault="00997CC4" w:rsidP="00997CC4">
      <w:pPr>
        <w:spacing w:after="0" w:line="276" w:lineRule="auto"/>
        <w:jc w:val="both"/>
        <w:rPr>
          <w:rFonts w:ascii="IBM Plex Sans" w:hAnsi="IBM Plex Sans" w:cs="Arial"/>
          <w:lang w:val="en-GB"/>
        </w:rPr>
      </w:pPr>
      <w:r>
        <w:rPr>
          <w:rFonts w:ascii="IBM Plex Sans" w:hAnsi="IBM Plex Sans" w:cs="Arial"/>
          <w:lang w:val="en-GB"/>
        </w:rPr>
        <w:tab/>
      </w:r>
      <w:sdt>
        <w:sdtPr>
          <w:rPr>
            <w:rFonts w:ascii="IBM Plex Sans" w:hAnsi="IBM Plex Sans" w:cs="Arial"/>
            <w:lang w:val="en-GB"/>
          </w:rPr>
          <w:id w:val="1215691348"/>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936E98">
        <w:rPr>
          <w:rFonts w:ascii="IBM Plex Sans" w:hAnsi="IBM Plex Sans" w:cs="Arial"/>
          <w:lang w:val="en-GB"/>
        </w:rPr>
        <w:t xml:space="preserve"> </w:t>
      </w:r>
      <w:r>
        <w:rPr>
          <w:rFonts w:ascii="IBM Plex Sans" w:hAnsi="IBM Plex Sans" w:cs="Arial"/>
          <w:lang w:val="en-GB"/>
        </w:rPr>
        <w:t>Jupyter Service</w:t>
      </w:r>
      <w:r w:rsidR="00A1790E">
        <w:rPr>
          <w:rFonts w:ascii="IBM Plex Sans" w:hAnsi="IBM Plex Sans" w:cs="Arial"/>
          <w:lang w:val="en-GB"/>
        </w:rPr>
        <w:t xml:space="preserve"> (</w:t>
      </w:r>
      <w:hyperlink r:id="rId17" w:history="1">
        <w:r w:rsidR="00A1790E" w:rsidRPr="00F07143">
          <w:rPr>
            <w:rStyle w:val="Hyperlink"/>
            <w:rFonts w:ascii="IBM Plex Sans" w:hAnsi="IBM Plex Sans" w:cs="Arial"/>
            <w:lang w:val="en-GB"/>
          </w:rPr>
          <w:t>https://nfdi4ing.de/jupyter/</w:t>
        </w:r>
      </w:hyperlink>
      <w:r w:rsidR="00A1790E">
        <w:rPr>
          <w:rFonts w:ascii="IBM Plex Sans" w:hAnsi="IBM Plex Sans" w:cs="Arial"/>
          <w:lang w:val="en-GB"/>
        </w:rPr>
        <w:t xml:space="preserve">) </w:t>
      </w:r>
    </w:p>
    <w:p w14:paraId="6EA5DE31" w14:textId="3A27F838" w:rsidR="00997CC4" w:rsidRDefault="00997CC4" w:rsidP="00997CC4">
      <w:pPr>
        <w:spacing w:after="0" w:line="276" w:lineRule="auto"/>
        <w:jc w:val="both"/>
        <w:rPr>
          <w:rFonts w:ascii="IBM Plex Sans" w:hAnsi="IBM Plex Sans" w:cs="Arial"/>
          <w:lang w:val="en-GB"/>
        </w:rPr>
      </w:pPr>
      <w:r>
        <w:rPr>
          <w:rFonts w:ascii="IBM Plex Sans" w:hAnsi="IBM Plex Sans" w:cs="Arial"/>
          <w:lang w:val="en-GB"/>
        </w:rPr>
        <w:tab/>
      </w:r>
      <w:sdt>
        <w:sdtPr>
          <w:rPr>
            <w:rFonts w:ascii="IBM Plex Sans" w:hAnsi="IBM Plex Sans" w:cs="Arial"/>
            <w:lang w:val="en-GB"/>
          </w:rPr>
          <w:id w:val="-1181356618"/>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936E98">
        <w:rPr>
          <w:rFonts w:ascii="IBM Plex Sans" w:hAnsi="IBM Plex Sans" w:cs="Arial"/>
          <w:lang w:val="en-GB"/>
        </w:rPr>
        <w:t xml:space="preserve"> </w:t>
      </w:r>
      <w:r>
        <w:rPr>
          <w:rFonts w:ascii="IBM Plex Sans" w:hAnsi="IBM Plex Sans" w:cs="Arial"/>
          <w:lang w:val="en-GB"/>
        </w:rPr>
        <w:t>Metadata4ING</w:t>
      </w:r>
      <w:r w:rsidR="00A1790E">
        <w:rPr>
          <w:rFonts w:ascii="IBM Plex Sans" w:hAnsi="IBM Plex Sans" w:cs="Arial"/>
          <w:lang w:val="en-GB"/>
        </w:rPr>
        <w:t xml:space="preserve"> (</w:t>
      </w:r>
      <w:hyperlink r:id="rId18" w:history="1">
        <w:r w:rsidR="00A1790E" w:rsidRPr="00F07143">
          <w:rPr>
            <w:rStyle w:val="Hyperlink"/>
            <w:rFonts w:ascii="IBM Plex Sans" w:hAnsi="IBM Plex Sans" w:cs="Arial"/>
            <w:lang w:val="en-GB"/>
          </w:rPr>
          <w:t>https://nfdi4ing.de/m4i/</w:t>
        </w:r>
      </w:hyperlink>
      <w:r w:rsidR="00A1790E">
        <w:rPr>
          <w:rFonts w:ascii="IBM Plex Sans" w:hAnsi="IBM Plex Sans" w:cs="Arial"/>
          <w:lang w:val="en-GB"/>
        </w:rPr>
        <w:t xml:space="preserve">) </w:t>
      </w:r>
    </w:p>
    <w:p w14:paraId="6C49F250" w14:textId="27F5E3ED" w:rsidR="00997CC4" w:rsidRDefault="00997CC4" w:rsidP="00997CC4">
      <w:pPr>
        <w:spacing w:after="0" w:line="276" w:lineRule="auto"/>
        <w:jc w:val="both"/>
        <w:rPr>
          <w:rFonts w:ascii="IBM Plex Sans" w:hAnsi="IBM Plex Sans" w:cs="Arial"/>
          <w:lang w:val="en-GB"/>
        </w:rPr>
      </w:pPr>
      <w:r>
        <w:rPr>
          <w:rFonts w:ascii="IBM Plex Sans" w:hAnsi="IBM Plex Sans" w:cs="Arial"/>
          <w:lang w:val="en-GB"/>
        </w:rPr>
        <w:tab/>
      </w:r>
      <w:sdt>
        <w:sdtPr>
          <w:rPr>
            <w:rFonts w:ascii="IBM Plex Sans" w:hAnsi="IBM Plex Sans" w:cs="Arial"/>
            <w:lang w:val="en-GB"/>
          </w:rPr>
          <w:id w:val="-22568641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936E98">
        <w:rPr>
          <w:rFonts w:ascii="IBM Plex Sans" w:hAnsi="IBM Plex Sans" w:cs="Arial"/>
          <w:lang w:val="en-GB"/>
        </w:rPr>
        <w:t xml:space="preserve"> </w:t>
      </w:r>
      <w:r>
        <w:rPr>
          <w:rFonts w:ascii="IBM Plex Sans" w:hAnsi="IBM Plex Sans" w:cs="Arial"/>
          <w:lang w:val="en-GB"/>
        </w:rPr>
        <w:t>Metadata Profile Service</w:t>
      </w:r>
      <w:r w:rsidR="00A1790E">
        <w:rPr>
          <w:rFonts w:ascii="IBM Plex Sans" w:hAnsi="IBM Plex Sans" w:cs="Arial"/>
          <w:lang w:val="en-GB"/>
        </w:rPr>
        <w:t xml:space="preserve"> (</w:t>
      </w:r>
      <w:hyperlink r:id="rId19" w:history="1">
        <w:r w:rsidR="00A1790E" w:rsidRPr="00F07143">
          <w:rPr>
            <w:rStyle w:val="Hyperlink"/>
            <w:rFonts w:ascii="IBM Plex Sans" w:hAnsi="IBM Plex Sans" w:cs="Arial"/>
            <w:lang w:val="en-GB"/>
          </w:rPr>
          <w:t>https://nfdi4ing.de/mps/</w:t>
        </w:r>
      </w:hyperlink>
      <w:r w:rsidR="00A1790E">
        <w:rPr>
          <w:rFonts w:ascii="IBM Plex Sans" w:hAnsi="IBM Plex Sans" w:cs="Arial"/>
          <w:lang w:val="en-GB"/>
        </w:rPr>
        <w:t>)</w:t>
      </w:r>
    </w:p>
    <w:p w14:paraId="0E2170EB" w14:textId="594B3913" w:rsidR="00997CC4" w:rsidRDefault="00997CC4" w:rsidP="00997CC4">
      <w:pPr>
        <w:spacing w:after="0" w:line="276" w:lineRule="auto"/>
        <w:jc w:val="both"/>
        <w:rPr>
          <w:rFonts w:ascii="IBM Plex Sans" w:hAnsi="IBM Plex Sans" w:cs="Arial"/>
          <w:lang w:val="en-GB"/>
        </w:rPr>
      </w:pPr>
      <w:r>
        <w:rPr>
          <w:rFonts w:ascii="IBM Plex Sans" w:hAnsi="IBM Plex Sans" w:cs="Arial"/>
          <w:lang w:val="en-GB"/>
        </w:rPr>
        <w:tab/>
      </w:r>
      <w:sdt>
        <w:sdtPr>
          <w:rPr>
            <w:rFonts w:ascii="IBM Plex Sans" w:hAnsi="IBM Plex Sans" w:cs="Arial"/>
            <w:lang w:val="en-GB"/>
          </w:rPr>
          <w:id w:val="-1569566466"/>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936E98">
        <w:rPr>
          <w:rFonts w:ascii="IBM Plex Sans" w:hAnsi="IBM Plex Sans" w:cs="Arial"/>
          <w:lang w:val="en-GB"/>
        </w:rPr>
        <w:t xml:space="preserve"> </w:t>
      </w:r>
      <w:r>
        <w:rPr>
          <w:rFonts w:ascii="IBM Plex Sans" w:hAnsi="IBM Plex Sans" w:cs="Arial"/>
          <w:lang w:val="en-GB"/>
        </w:rPr>
        <w:t>NFDI-RFC</w:t>
      </w:r>
      <w:r w:rsidR="00A1790E">
        <w:rPr>
          <w:rFonts w:ascii="IBM Plex Sans" w:hAnsi="IBM Plex Sans" w:cs="Arial"/>
          <w:lang w:val="en-GB"/>
        </w:rPr>
        <w:t xml:space="preserve"> (</w:t>
      </w:r>
      <w:hyperlink r:id="rId20" w:history="1">
        <w:r w:rsidR="00A1790E" w:rsidRPr="00F07143">
          <w:rPr>
            <w:rStyle w:val="Hyperlink"/>
            <w:rFonts w:ascii="IBM Plex Sans" w:hAnsi="IBM Plex Sans" w:cs="Arial"/>
            <w:lang w:val="en-GB"/>
          </w:rPr>
          <w:t>https://nfdi4ing.de/rfc/</w:t>
        </w:r>
      </w:hyperlink>
      <w:r w:rsidR="00A1790E">
        <w:rPr>
          <w:rFonts w:ascii="IBM Plex Sans" w:hAnsi="IBM Plex Sans" w:cs="Arial"/>
          <w:lang w:val="en-GB"/>
        </w:rPr>
        <w:t xml:space="preserve">) </w:t>
      </w:r>
    </w:p>
    <w:p w14:paraId="7FCE9C7E" w14:textId="58791B00" w:rsidR="00997CC4" w:rsidRDefault="00997CC4" w:rsidP="00997CC4">
      <w:pPr>
        <w:spacing w:after="0" w:line="276" w:lineRule="auto"/>
        <w:jc w:val="both"/>
        <w:rPr>
          <w:rFonts w:ascii="IBM Plex Sans" w:hAnsi="IBM Plex Sans" w:cs="Arial"/>
          <w:lang w:val="en-GB"/>
        </w:rPr>
      </w:pPr>
      <w:r>
        <w:rPr>
          <w:rFonts w:ascii="IBM Plex Sans" w:hAnsi="IBM Plex Sans" w:cs="Arial"/>
          <w:lang w:val="en-GB"/>
        </w:rPr>
        <w:tab/>
      </w:r>
      <w:sdt>
        <w:sdtPr>
          <w:rPr>
            <w:rFonts w:ascii="IBM Plex Sans" w:hAnsi="IBM Plex Sans" w:cs="Arial"/>
            <w:lang w:val="en-GB"/>
          </w:rPr>
          <w:id w:val="-1033878594"/>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936E98">
        <w:rPr>
          <w:rFonts w:ascii="IBM Plex Sans" w:hAnsi="IBM Plex Sans" w:cs="Arial"/>
          <w:lang w:val="en-GB"/>
        </w:rPr>
        <w:t xml:space="preserve"> </w:t>
      </w:r>
      <w:r>
        <w:rPr>
          <w:rFonts w:ascii="IBM Plex Sans" w:hAnsi="IBM Plex Sans" w:cs="Arial"/>
          <w:lang w:val="en-GB"/>
        </w:rPr>
        <w:t>RADAR4ING</w:t>
      </w:r>
      <w:r w:rsidR="00A1790E">
        <w:rPr>
          <w:rFonts w:ascii="IBM Plex Sans" w:hAnsi="IBM Plex Sans" w:cs="Arial"/>
          <w:lang w:val="en-GB"/>
        </w:rPr>
        <w:t xml:space="preserve"> (</w:t>
      </w:r>
      <w:hyperlink r:id="rId21" w:history="1">
        <w:r w:rsidR="00A1790E" w:rsidRPr="00F07143">
          <w:rPr>
            <w:rStyle w:val="Hyperlink"/>
            <w:rFonts w:ascii="IBM Plex Sans" w:hAnsi="IBM Plex Sans" w:cs="Arial"/>
            <w:lang w:val="en-GB"/>
          </w:rPr>
          <w:t>https://nfdi4ing.de/radar/</w:t>
        </w:r>
      </w:hyperlink>
      <w:r w:rsidR="00A1790E">
        <w:rPr>
          <w:rFonts w:ascii="IBM Plex Sans" w:hAnsi="IBM Plex Sans" w:cs="Arial"/>
          <w:lang w:val="en-GB"/>
        </w:rPr>
        <w:t>)</w:t>
      </w:r>
    </w:p>
    <w:p w14:paraId="5F6BDBC4" w14:textId="461C9E75" w:rsidR="00997CC4" w:rsidRDefault="00997CC4" w:rsidP="00997CC4">
      <w:pPr>
        <w:spacing w:after="0" w:line="276" w:lineRule="auto"/>
        <w:jc w:val="both"/>
        <w:rPr>
          <w:rFonts w:ascii="IBM Plex Sans" w:hAnsi="IBM Plex Sans" w:cs="Arial"/>
          <w:lang w:val="en-GB"/>
        </w:rPr>
      </w:pPr>
      <w:r>
        <w:rPr>
          <w:rFonts w:ascii="IBM Plex Sans" w:hAnsi="IBM Plex Sans" w:cs="Arial"/>
          <w:lang w:val="en-GB"/>
        </w:rPr>
        <w:tab/>
      </w:r>
      <w:sdt>
        <w:sdtPr>
          <w:rPr>
            <w:rFonts w:ascii="IBM Plex Sans" w:hAnsi="IBM Plex Sans" w:cs="Arial"/>
            <w:lang w:val="en-GB"/>
          </w:rPr>
          <w:id w:val="-188393786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936E98">
        <w:rPr>
          <w:rFonts w:ascii="IBM Plex Sans" w:hAnsi="IBM Plex Sans" w:cs="Arial"/>
          <w:lang w:val="en-GB"/>
        </w:rPr>
        <w:t xml:space="preserve"> </w:t>
      </w:r>
      <w:r>
        <w:rPr>
          <w:rFonts w:ascii="IBM Plex Sans" w:hAnsi="IBM Plex Sans" w:cs="Arial"/>
          <w:lang w:val="en-GB"/>
        </w:rPr>
        <w:t>RDMO.NFDI4ING</w:t>
      </w:r>
      <w:r w:rsidR="00A1790E">
        <w:rPr>
          <w:rFonts w:ascii="IBM Plex Sans" w:hAnsi="IBM Plex Sans" w:cs="Arial"/>
          <w:lang w:val="en-GB"/>
        </w:rPr>
        <w:t xml:space="preserve"> (</w:t>
      </w:r>
      <w:hyperlink r:id="rId22" w:history="1">
        <w:r w:rsidR="00A1790E" w:rsidRPr="00F07143">
          <w:rPr>
            <w:rStyle w:val="Hyperlink"/>
            <w:rFonts w:ascii="IBM Plex Sans" w:hAnsi="IBM Plex Sans" w:cs="Arial"/>
            <w:lang w:val="en-GB"/>
          </w:rPr>
          <w:t>https://nfdi4ing.de/rdmo/</w:t>
        </w:r>
      </w:hyperlink>
      <w:r w:rsidR="00A1790E">
        <w:rPr>
          <w:rFonts w:ascii="IBM Plex Sans" w:hAnsi="IBM Plex Sans" w:cs="Arial"/>
          <w:lang w:val="en-GB"/>
        </w:rPr>
        <w:t>)</w:t>
      </w:r>
    </w:p>
    <w:p w14:paraId="61781831" w14:textId="4CE34768" w:rsidR="00997CC4" w:rsidRDefault="00997CC4" w:rsidP="00997CC4">
      <w:pPr>
        <w:spacing w:after="0" w:line="276" w:lineRule="auto"/>
        <w:jc w:val="both"/>
        <w:rPr>
          <w:rFonts w:ascii="IBM Plex Sans" w:hAnsi="IBM Plex Sans" w:cs="Arial"/>
          <w:lang w:val="en-GB"/>
        </w:rPr>
      </w:pPr>
      <w:r>
        <w:rPr>
          <w:rFonts w:ascii="IBM Plex Sans" w:hAnsi="IBM Plex Sans" w:cs="Arial"/>
          <w:lang w:val="en-GB"/>
        </w:rPr>
        <w:tab/>
      </w:r>
      <w:sdt>
        <w:sdtPr>
          <w:rPr>
            <w:rFonts w:ascii="IBM Plex Sans" w:hAnsi="IBM Plex Sans" w:cs="Arial"/>
            <w:lang w:val="en-GB"/>
          </w:rPr>
          <w:id w:val="-155538602"/>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936E98">
        <w:rPr>
          <w:rFonts w:ascii="IBM Plex Sans" w:hAnsi="IBM Plex Sans" w:cs="Arial"/>
          <w:lang w:val="en-GB"/>
        </w:rPr>
        <w:t xml:space="preserve"> </w:t>
      </w:r>
      <w:r>
        <w:rPr>
          <w:rFonts w:ascii="IBM Plex Sans" w:hAnsi="IBM Plex Sans" w:cs="Arial"/>
          <w:lang w:val="en-GB"/>
        </w:rPr>
        <w:t>Research Software Finder</w:t>
      </w:r>
      <w:r w:rsidR="00A1790E">
        <w:rPr>
          <w:rFonts w:ascii="IBM Plex Sans" w:hAnsi="IBM Plex Sans" w:cs="Arial"/>
          <w:lang w:val="en-GB"/>
        </w:rPr>
        <w:t xml:space="preserve"> (</w:t>
      </w:r>
      <w:hyperlink r:id="rId23" w:history="1">
        <w:r w:rsidR="00A1790E" w:rsidRPr="00F07143">
          <w:rPr>
            <w:rStyle w:val="Hyperlink"/>
            <w:rFonts w:ascii="IBM Plex Sans" w:hAnsi="IBM Plex Sans" w:cs="Arial"/>
            <w:lang w:val="en-GB"/>
          </w:rPr>
          <w:t>https://nfdi4ing.de/brse/</w:t>
        </w:r>
      </w:hyperlink>
      <w:r w:rsidR="00A1790E">
        <w:rPr>
          <w:rFonts w:ascii="IBM Plex Sans" w:hAnsi="IBM Plex Sans" w:cs="Arial"/>
          <w:lang w:val="en-GB"/>
        </w:rPr>
        <w:t xml:space="preserve">) </w:t>
      </w:r>
    </w:p>
    <w:p w14:paraId="553F898D" w14:textId="778507ED" w:rsidR="00997CC4" w:rsidRDefault="00997CC4" w:rsidP="00997CC4">
      <w:pPr>
        <w:spacing w:after="0" w:line="276" w:lineRule="auto"/>
        <w:jc w:val="both"/>
        <w:rPr>
          <w:rFonts w:ascii="IBM Plex Sans" w:hAnsi="IBM Plex Sans" w:cs="Arial"/>
          <w:lang w:val="en-GB"/>
        </w:rPr>
      </w:pPr>
      <w:r>
        <w:rPr>
          <w:rFonts w:ascii="IBM Plex Sans" w:hAnsi="IBM Plex Sans" w:cs="Arial"/>
          <w:lang w:val="en-GB"/>
        </w:rPr>
        <w:tab/>
      </w:r>
      <w:sdt>
        <w:sdtPr>
          <w:rPr>
            <w:rFonts w:ascii="IBM Plex Sans" w:hAnsi="IBM Plex Sans" w:cs="Arial"/>
            <w:lang w:val="en-GB"/>
          </w:rPr>
          <w:id w:val="51977736"/>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936E98">
        <w:rPr>
          <w:rFonts w:ascii="IBM Plex Sans" w:hAnsi="IBM Plex Sans" w:cs="Arial"/>
          <w:lang w:val="en-GB"/>
        </w:rPr>
        <w:t xml:space="preserve"> </w:t>
      </w:r>
      <w:r>
        <w:rPr>
          <w:rFonts w:ascii="IBM Plex Sans" w:hAnsi="IBM Plex Sans" w:cs="Arial"/>
          <w:lang w:val="en-GB"/>
        </w:rPr>
        <w:t>Terminology Service</w:t>
      </w:r>
      <w:r w:rsidR="00A1790E">
        <w:rPr>
          <w:rFonts w:ascii="IBM Plex Sans" w:hAnsi="IBM Plex Sans" w:cs="Arial"/>
          <w:lang w:val="en-GB"/>
        </w:rPr>
        <w:t xml:space="preserve"> (</w:t>
      </w:r>
      <w:hyperlink r:id="rId24" w:history="1">
        <w:r w:rsidR="00A1790E" w:rsidRPr="00F07143">
          <w:rPr>
            <w:rStyle w:val="Hyperlink"/>
            <w:rFonts w:ascii="IBM Plex Sans" w:hAnsi="IBM Plex Sans" w:cs="Arial"/>
            <w:lang w:val="en-GB"/>
          </w:rPr>
          <w:t>https://nfdi4ing.de/ts/</w:t>
        </w:r>
      </w:hyperlink>
      <w:r w:rsidR="00A1790E">
        <w:rPr>
          <w:rFonts w:ascii="IBM Plex Sans" w:hAnsi="IBM Plex Sans" w:cs="Arial"/>
          <w:lang w:val="en-GB"/>
        </w:rPr>
        <w:t>)</w:t>
      </w:r>
    </w:p>
    <w:p w14:paraId="75EE0A8A" w14:textId="439E67B1" w:rsidR="00997CC4" w:rsidRDefault="00997CC4" w:rsidP="00997CC4">
      <w:pPr>
        <w:spacing w:after="0" w:line="276" w:lineRule="auto"/>
        <w:jc w:val="both"/>
        <w:rPr>
          <w:rFonts w:ascii="IBM Plex Sans" w:hAnsi="IBM Plex Sans" w:cs="Arial"/>
          <w:lang w:val="en-GB"/>
        </w:rPr>
      </w:pPr>
      <w:r>
        <w:rPr>
          <w:rFonts w:ascii="IBM Plex Sans" w:hAnsi="IBM Plex Sans" w:cs="Arial"/>
          <w:lang w:val="en-GB"/>
        </w:rPr>
        <w:tab/>
      </w:r>
      <w:sdt>
        <w:sdtPr>
          <w:rPr>
            <w:rFonts w:ascii="IBM Plex Sans" w:hAnsi="IBM Plex Sans" w:cs="Arial"/>
            <w:lang w:val="en-GB"/>
          </w:rPr>
          <w:id w:val="-187599990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936E98">
        <w:rPr>
          <w:rFonts w:ascii="IBM Plex Sans" w:hAnsi="IBM Plex Sans" w:cs="Arial"/>
          <w:lang w:val="en-GB"/>
        </w:rPr>
        <w:t xml:space="preserve"> </w:t>
      </w:r>
      <w:r>
        <w:rPr>
          <w:rFonts w:ascii="IBM Plex Sans" w:hAnsi="IBM Plex Sans" w:cs="Arial"/>
          <w:lang w:val="en-GB"/>
        </w:rPr>
        <w:t>Training &amp; Education Platform</w:t>
      </w:r>
      <w:r w:rsidR="00A1790E">
        <w:rPr>
          <w:rFonts w:ascii="IBM Plex Sans" w:hAnsi="IBM Plex Sans" w:cs="Arial"/>
          <w:lang w:val="en-GB"/>
        </w:rPr>
        <w:t xml:space="preserve"> (</w:t>
      </w:r>
      <w:hyperlink r:id="rId25" w:history="1">
        <w:r w:rsidR="00A1790E" w:rsidRPr="00F07143">
          <w:rPr>
            <w:rStyle w:val="Hyperlink"/>
            <w:rFonts w:ascii="IBM Plex Sans" w:hAnsi="IBM Plex Sans" w:cs="Arial"/>
            <w:lang w:val="en-GB"/>
          </w:rPr>
          <w:t>https://nfdi4ing.de/education-platform/</w:t>
        </w:r>
      </w:hyperlink>
      <w:r w:rsidR="00A1790E">
        <w:rPr>
          <w:rFonts w:ascii="IBM Plex Sans" w:hAnsi="IBM Plex Sans" w:cs="Arial"/>
          <w:lang w:val="en-GB"/>
        </w:rPr>
        <w:t xml:space="preserve">) </w:t>
      </w:r>
    </w:p>
    <w:p w14:paraId="4200B88E" w14:textId="50AF49E9" w:rsidR="00997CC4" w:rsidRPr="00997CC4" w:rsidRDefault="00997CC4" w:rsidP="0008294E">
      <w:pPr>
        <w:spacing w:after="0" w:line="276" w:lineRule="auto"/>
        <w:ind w:left="709" w:hanging="283"/>
        <w:jc w:val="both"/>
        <w:rPr>
          <w:rFonts w:ascii="IBM Plex Sans" w:hAnsi="IBM Plex Sans" w:cs="Arial"/>
          <w:lang w:val="en-GB"/>
        </w:rPr>
      </w:pPr>
      <w:r>
        <w:rPr>
          <w:rFonts w:ascii="IBM Plex Sans" w:hAnsi="IBM Plex Sans" w:cs="Arial"/>
          <w:lang w:val="en-GB"/>
        </w:rPr>
        <w:tab/>
      </w:r>
      <w:sdt>
        <w:sdtPr>
          <w:rPr>
            <w:rFonts w:ascii="IBM Plex Sans" w:hAnsi="IBM Plex Sans" w:cs="Arial"/>
          </w:rPr>
          <w:id w:val="1988437200"/>
          <w14:checkbox>
            <w14:checked w14:val="0"/>
            <w14:checkedState w14:val="2612" w14:font="MS Gothic"/>
            <w14:uncheckedState w14:val="2610" w14:font="MS Gothic"/>
          </w14:checkbox>
        </w:sdtPr>
        <w:sdtEndPr/>
        <w:sdtContent>
          <w:r w:rsidRPr="00997CC4">
            <w:rPr>
              <w:rFonts w:ascii="MS Gothic" w:eastAsia="MS Gothic" w:hAnsi="MS Gothic" w:cs="Arial" w:hint="eastAsia"/>
              <w:lang w:val="en-GB"/>
            </w:rPr>
            <w:t>☐</w:t>
          </w:r>
        </w:sdtContent>
      </w:sdt>
      <w:r w:rsidRPr="00997CC4">
        <w:rPr>
          <w:rFonts w:ascii="IBM Plex Sans" w:hAnsi="IBM Plex Sans" w:cs="Arial"/>
          <w:lang w:val="en-GB"/>
        </w:rPr>
        <w:t xml:space="preserve"> Other service (i.e. from NFDI4ING’s “</w:t>
      </w:r>
      <w:hyperlink r:id="rId26" w:history="1">
        <w:r w:rsidRPr="00A1790E">
          <w:rPr>
            <w:rStyle w:val="Hyperlink"/>
            <w:rFonts w:ascii="IBM Plex Sans" w:hAnsi="IBM Plex Sans" w:cs="Arial"/>
            <w:lang w:val="en-GB"/>
          </w:rPr>
          <w:t>Sandbox</w:t>
        </w:r>
      </w:hyperlink>
      <w:r w:rsidRPr="00997CC4">
        <w:rPr>
          <w:rFonts w:ascii="IBM Plex Sans" w:hAnsi="IBM Plex Sans" w:cs="Arial"/>
          <w:lang w:val="en-GB"/>
        </w:rPr>
        <w:t xml:space="preserve">”): </w:t>
      </w:r>
      <w:sdt>
        <w:sdtPr>
          <w:rPr>
            <w:rFonts w:ascii="IBM Plex Sans" w:hAnsi="IBM Plex Sans" w:cs="Arial"/>
            <w:lang w:val="en-GB"/>
          </w:rPr>
          <w:id w:val="421077006"/>
          <w:placeholder>
            <w:docPart w:val="E3C7D9CB40054A6A821837D35434C9F0"/>
          </w:placeholder>
          <w:showingPlcHdr/>
          <w:text/>
        </w:sdtPr>
        <w:sdtEndPr/>
        <w:sdtContent>
          <w:r w:rsidRPr="00997CC4">
            <w:rPr>
              <w:rStyle w:val="Platzhaltertext"/>
              <w:lang w:val="en-GB"/>
            </w:rPr>
            <w:t xml:space="preserve">please add the name of </w:t>
          </w:r>
          <w:r>
            <w:rPr>
              <w:rStyle w:val="Platzhaltertext"/>
              <w:lang w:val="en-GB"/>
            </w:rPr>
            <w:t>the service you’re interested in here</w:t>
          </w:r>
          <w:r w:rsidRPr="00997CC4">
            <w:rPr>
              <w:rStyle w:val="Platzhaltertext"/>
              <w:lang w:val="en-GB"/>
            </w:rPr>
            <w:t>.</w:t>
          </w:r>
        </w:sdtContent>
      </w:sdt>
    </w:p>
    <w:p w14:paraId="02F82DE0" w14:textId="2AF49B44" w:rsidR="00CB04EE" w:rsidRDefault="002D1389" w:rsidP="00DA43D3">
      <w:pPr>
        <w:spacing w:after="0" w:line="276" w:lineRule="auto"/>
        <w:rPr>
          <w:rFonts w:ascii="IBM Plex Sans" w:hAnsi="IBM Plex Sans" w:cs="Arial"/>
          <w:lang w:val="en-GB"/>
        </w:rPr>
      </w:pPr>
      <w:sdt>
        <w:sdtPr>
          <w:rPr>
            <w:rFonts w:ascii="IBM Plex Sans" w:hAnsi="IBM Plex Sans" w:cs="Arial"/>
            <w:lang w:val="en-GB"/>
          </w:rPr>
          <w:id w:val="522988952"/>
          <w14:checkbox>
            <w14:checked w14:val="0"/>
            <w14:checkedState w14:val="2612" w14:font="MS Gothic"/>
            <w14:uncheckedState w14:val="2610" w14:font="MS Gothic"/>
          </w14:checkbox>
        </w:sdtPr>
        <w:sdtEndPr/>
        <w:sdtContent>
          <w:r w:rsidR="00065646">
            <w:rPr>
              <w:rFonts w:ascii="MS Gothic" w:eastAsia="MS Gothic" w:hAnsi="MS Gothic" w:cs="Arial" w:hint="eastAsia"/>
              <w:lang w:val="en-GB"/>
            </w:rPr>
            <w:t>☐</w:t>
          </w:r>
        </w:sdtContent>
      </w:sdt>
      <w:r w:rsidR="00CB04EE" w:rsidRPr="00252102">
        <w:rPr>
          <w:rFonts w:ascii="IBM Plex Sans" w:hAnsi="IBM Plex Sans" w:cs="Arial"/>
          <w:lang w:val="en-GB"/>
        </w:rPr>
        <w:t xml:space="preserve"> </w:t>
      </w:r>
      <w:r w:rsidR="004D46A2">
        <w:rPr>
          <w:rFonts w:ascii="IBM Plex Sans" w:hAnsi="IBM Plex Sans" w:cs="Arial"/>
          <w:lang w:val="en-GB"/>
        </w:rPr>
        <w:t xml:space="preserve">A particular workflow or toolchain connected to </w:t>
      </w:r>
      <w:r w:rsidR="00252102">
        <w:rPr>
          <w:rFonts w:ascii="IBM Plex Sans" w:hAnsi="IBM Plex Sans" w:cs="Arial"/>
          <w:lang w:val="en-GB"/>
        </w:rPr>
        <w:t xml:space="preserve">NFDI4ING’s </w:t>
      </w:r>
      <w:r w:rsidR="007D12BE">
        <w:rPr>
          <w:rFonts w:ascii="IBM Plex Sans" w:hAnsi="IBM Plex Sans" w:cs="Arial"/>
          <w:lang w:val="en-GB"/>
        </w:rPr>
        <w:t xml:space="preserve">method- and community-oriented </w:t>
      </w:r>
      <w:r w:rsidR="00252102">
        <w:rPr>
          <w:rFonts w:ascii="IBM Plex Sans" w:hAnsi="IBM Plex Sans" w:cs="Arial"/>
          <w:lang w:val="en-GB"/>
        </w:rPr>
        <w:t>Archetypes</w:t>
      </w:r>
      <w:r w:rsidR="00065646">
        <w:rPr>
          <w:rFonts w:ascii="IBM Plex Sans" w:hAnsi="IBM Plex Sans" w:cs="Arial"/>
          <w:lang w:val="en-GB"/>
        </w:rPr>
        <w:t>:</w:t>
      </w:r>
    </w:p>
    <w:p w14:paraId="359E7CE9" w14:textId="49E7329E" w:rsidR="00065646" w:rsidRPr="00065646" w:rsidRDefault="00065646" w:rsidP="00065646">
      <w:pPr>
        <w:spacing w:after="0" w:line="276" w:lineRule="auto"/>
        <w:rPr>
          <w:rFonts w:ascii="IBM Plex Sans" w:hAnsi="IBM Plex Sans" w:cs="Arial"/>
          <w:lang w:val="en-GB"/>
        </w:rPr>
      </w:pPr>
      <w:r>
        <w:rPr>
          <w:rFonts w:ascii="IBM Plex Sans" w:hAnsi="IBM Plex Sans" w:cs="Arial"/>
          <w:lang w:val="en-GB"/>
        </w:rPr>
        <w:tab/>
      </w:r>
      <w:sdt>
        <w:sdtPr>
          <w:rPr>
            <w:rFonts w:ascii="IBM Plex Sans" w:hAnsi="IBM Plex Sans" w:cs="Arial"/>
            <w:lang w:val="en-GB"/>
          </w:rPr>
          <w:id w:val="-266474434"/>
          <w14:checkbox>
            <w14:checked w14:val="0"/>
            <w14:checkedState w14:val="2612" w14:font="MS Gothic"/>
            <w14:uncheckedState w14:val="2610" w14:font="MS Gothic"/>
          </w14:checkbox>
        </w:sdtPr>
        <w:sdtEndPr/>
        <w:sdtContent>
          <w:r w:rsidRPr="00252102">
            <w:rPr>
              <w:rFonts w:ascii="MS Gothic" w:eastAsia="MS Gothic" w:hAnsi="MS Gothic" w:cs="Arial" w:hint="eastAsia"/>
              <w:lang w:val="en-GB"/>
            </w:rPr>
            <w:t>☐</w:t>
          </w:r>
        </w:sdtContent>
      </w:sdt>
      <w:r>
        <w:rPr>
          <w:rFonts w:ascii="IBM Plex Sans" w:hAnsi="IBM Plex Sans" w:cs="Arial"/>
          <w:lang w:val="en-GB"/>
        </w:rPr>
        <w:t xml:space="preserve"> ALEX - </w:t>
      </w:r>
      <w:r w:rsidRPr="00065646">
        <w:rPr>
          <w:rFonts w:ascii="IBM Plex Sans" w:hAnsi="IBM Plex Sans" w:cs="Arial"/>
          <w:lang w:val="en-GB"/>
        </w:rPr>
        <w:t>Focused on bespoke</w:t>
      </w:r>
      <w:r>
        <w:rPr>
          <w:rFonts w:ascii="IBM Plex Sans" w:hAnsi="IBM Plex Sans" w:cs="Arial"/>
          <w:lang w:val="en-GB"/>
        </w:rPr>
        <w:t xml:space="preserve">, highly-variable </w:t>
      </w:r>
      <w:r w:rsidRPr="00065646">
        <w:rPr>
          <w:rFonts w:ascii="IBM Plex Sans" w:hAnsi="IBM Plex Sans" w:cs="Arial"/>
          <w:lang w:val="en-GB"/>
        </w:rPr>
        <w:t>experiments.</w:t>
      </w:r>
    </w:p>
    <w:p w14:paraId="042CA08A" w14:textId="3A318E0B" w:rsidR="00065646" w:rsidRPr="00065646" w:rsidRDefault="00065646" w:rsidP="00065646">
      <w:pPr>
        <w:spacing w:after="0" w:line="276" w:lineRule="auto"/>
        <w:rPr>
          <w:rFonts w:ascii="IBM Plex Sans" w:hAnsi="IBM Plex Sans" w:cs="Arial"/>
          <w:lang w:val="en-GB"/>
        </w:rPr>
      </w:pPr>
      <w:r>
        <w:rPr>
          <w:rFonts w:ascii="IBM Plex Sans" w:hAnsi="IBM Plex Sans" w:cs="Arial"/>
          <w:lang w:val="en-GB"/>
        </w:rPr>
        <w:tab/>
      </w:r>
      <w:sdt>
        <w:sdtPr>
          <w:rPr>
            <w:rFonts w:ascii="IBM Plex Sans" w:hAnsi="IBM Plex Sans" w:cs="Arial"/>
            <w:lang w:val="en-GB"/>
          </w:rPr>
          <w:id w:val="1602219007"/>
          <w14:checkbox>
            <w14:checked w14:val="0"/>
            <w14:checkedState w14:val="2612" w14:font="MS Gothic"/>
            <w14:uncheckedState w14:val="2610" w14:font="MS Gothic"/>
          </w14:checkbox>
        </w:sdtPr>
        <w:sdtEndPr/>
        <w:sdtContent>
          <w:r w:rsidRPr="00252102">
            <w:rPr>
              <w:rFonts w:ascii="MS Gothic" w:eastAsia="MS Gothic" w:hAnsi="MS Gothic" w:cs="Arial" w:hint="eastAsia"/>
              <w:lang w:val="en-GB"/>
            </w:rPr>
            <w:t>☐</w:t>
          </w:r>
        </w:sdtContent>
      </w:sdt>
      <w:r>
        <w:rPr>
          <w:rFonts w:ascii="IBM Plex Sans" w:hAnsi="IBM Plex Sans" w:cs="Arial"/>
          <w:lang w:val="en-GB"/>
        </w:rPr>
        <w:t xml:space="preserve"> BETTY - </w:t>
      </w:r>
      <w:r w:rsidRPr="00065646">
        <w:rPr>
          <w:rFonts w:ascii="IBM Plex Sans" w:hAnsi="IBM Plex Sans" w:cs="Arial"/>
          <w:lang w:val="en-GB"/>
        </w:rPr>
        <w:t>Focused on engineering</w:t>
      </w:r>
      <w:r>
        <w:rPr>
          <w:rFonts w:ascii="IBM Plex Sans" w:hAnsi="IBM Plex Sans" w:cs="Arial"/>
          <w:lang w:val="en-GB"/>
        </w:rPr>
        <w:t xml:space="preserve"> </w:t>
      </w:r>
      <w:r w:rsidRPr="00065646">
        <w:rPr>
          <w:rFonts w:ascii="IBM Plex Sans" w:hAnsi="IBM Plex Sans" w:cs="Arial"/>
          <w:lang w:val="en-GB"/>
        </w:rPr>
        <w:t>research software.</w:t>
      </w:r>
    </w:p>
    <w:p w14:paraId="30903FDC" w14:textId="4E9D0086" w:rsidR="00065646" w:rsidRPr="00065646" w:rsidRDefault="00065646" w:rsidP="00065646">
      <w:pPr>
        <w:spacing w:after="0" w:line="276" w:lineRule="auto"/>
        <w:rPr>
          <w:rFonts w:ascii="IBM Plex Sans" w:hAnsi="IBM Plex Sans" w:cs="Arial"/>
          <w:lang w:val="en-GB"/>
        </w:rPr>
      </w:pPr>
      <w:r>
        <w:rPr>
          <w:rFonts w:ascii="IBM Plex Sans" w:hAnsi="IBM Plex Sans" w:cs="Arial"/>
          <w:lang w:val="en-GB"/>
        </w:rPr>
        <w:tab/>
      </w:r>
      <w:sdt>
        <w:sdtPr>
          <w:rPr>
            <w:rFonts w:ascii="IBM Plex Sans" w:hAnsi="IBM Plex Sans" w:cs="Arial"/>
            <w:lang w:val="en-GB"/>
          </w:rPr>
          <w:id w:val="2116945648"/>
          <w14:checkbox>
            <w14:checked w14:val="0"/>
            <w14:checkedState w14:val="2612" w14:font="MS Gothic"/>
            <w14:uncheckedState w14:val="2610" w14:font="MS Gothic"/>
          </w14:checkbox>
        </w:sdtPr>
        <w:sdtEndPr/>
        <w:sdtContent>
          <w:r w:rsidRPr="00252102">
            <w:rPr>
              <w:rFonts w:ascii="MS Gothic" w:eastAsia="MS Gothic" w:hAnsi="MS Gothic" w:cs="Arial" w:hint="eastAsia"/>
              <w:lang w:val="en-GB"/>
            </w:rPr>
            <w:t>☐</w:t>
          </w:r>
        </w:sdtContent>
      </w:sdt>
      <w:r>
        <w:rPr>
          <w:rFonts w:ascii="IBM Plex Sans" w:hAnsi="IBM Plex Sans" w:cs="Arial"/>
          <w:lang w:val="en-GB"/>
        </w:rPr>
        <w:t xml:space="preserve"> CADEN - </w:t>
      </w:r>
      <w:r w:rsidRPr="00065646">
        <w:rPr>
          <w:rFonts w:ascii="IBM Plex Sans" w:hAnsi="IBM Plex Sans" w:cs="Arial"/>
          <w:lang w:val="en-GB"/>
        </w:rPr>
        <w:t>Focused on provenance tracking</w:t>
      </w:r>
      <w:r>
        <w:rPr>
          <w:rFonts w:ascii="IBM Plex Sans" w:hAnsi="IBM Plex Sans" w:cs="Arial"/>
          <w:lang w:val="en-GB"/>
        </w:rPr>
        <w:t xml:space="preserve"> </w:t>
      </w:r>
      <w:r w:rsidRPr="00065646">
        <w:rPr>
          <w:rFonts w:ascii="IBM Plex Sans" w:hAnsi="IBM Plex Sans" w:cs="Arial"/>
          <w:lang w:val="en-GB"/>
        </w:rPr>
        <w:t>of samples &amp; data.</w:t>
      </w:r>
    </w:p>
    <w:p w14:paraId="308D256C" w14:textId="4DB480E7" w:rsidR="00065646" w:rsidRPr="00065646" w:rsidRDefault="00065646" w:rsidP="00065646">
      <w:pPr>
        <w:spacing w:after="0" w:line="276" w:lineRule="auto"/>
        <w:rPr>
          <w:rFonts w:ascii="IBM Plex Sans" w:hAnsi="IBM Plex Sans" w:cs="Arial"/>
          <w:lang w:val="en-GB"/>
        </w:rPr>
      </w:pPr>
      <w:r>
        <w:rPr>
          <w:rFonts w:ascii="IBM Plex Sans" w:hAnsi="IBM Plex Sans" w:cs="Arial"/>
          <w:lang w:val="en-GB"/>
        </w:rPr>
        <w:tab/>
      </w:r>
      <w:sdt>
        <w:sdtPr>
          <w:rPr>
            <w:rFonts w:ascii="IBM Plex Sans" w:hAnsi="IBM Plex Sans" w:cs="Arial"/>
            <w:lang w:val="en-GB"/>
          </w:rPr>
          <w:id w:val="1373424159"/>
          <w14:checkbox>
            <w14:checked w14:val="0"/>
            <w14:checkedState w14:val="2612" w14:font="MS Gothic"/>
            <w14:uncheckedState w14:val="2610" w14:font="MS Gothic"/>
          </w14:checkbox>
        </w:sdtPr>
        <w:sdtEndPr/>
        <w:sdtContent>
          <w:r w:rsidRPr="00252102">
            <w:rPr>
              <w:rFonts w:ascii="MS Gothic" w:eastAsia="MS Gothic" w:hAnsi="MS Gothic" w:cs="Arial" w:hint="eastAsia"/>
              <w:lang w:val="en-GB"/>
            </w:rPr>
            <w:t>☐</w:t>
          </w:r>
        </w:sdtContent>
      </w:sdt>
      <w:r>
        <w:rPr>
          <w:rFonts w:ascii="IBM Plex Sans" w:hAnsi="IBM Plex Sans" w:cs="Arial"/>
          <w:lang w:val="en-GB"/>
        </w:rPr>
        <w:t xml:space="preserve"> DORIS - </w:t>
      </w:r>
      <w:r w:rsidRPr="00065646">
        <w:rPr>
          <w:rFonts w:ascii="IBM Plex Sans" w:hAnsi="IBM Plex Sans" w:cs="Arial"/>
          <w:lang w:val="en-GB"/>
        </w:rPr>
        <w:t>Focused on high performance</w:t>
      </w:r>
      <w:r>
        <w:rPr>
          <w:rFonts w:ascii="IBM Plex Sans" w:hAnsi="IBM Plex Sans" w:cs="Arial"/>
          <w:lang w:val="en-GB"/>
        </w:rPr>
        <w:t xml:space="preserve"> </w:t>
      </w:r>
      <w:r w:rsidRPr="00065646">
        <w:rPr>
          <w:rFonts w:ascii="IBM Plex Sans" w:hAnsi="IBM Plex Sans" w:cs="Arial"/>
          <w:lang w:val="en-GB"/>
        </w:rPr>
        <w:t>measurement &amp; computation.</w:t>
      </w:r>
    </w:p>
    <w:p w14:paraId="58CE2E01" w14:textId="3FA21FC2" w:rsidR="00065646" w:rsidRPr="00065646" w:rsidRDefault="00065646" w:rsidP="00065646">
      <w:pPr>
        <w:spacing w:after="0" w:line="276" w:lineRule="auto"/>
        <w:rPr>
          <w:rFonts w:ascii="IBM Plex Sans" w:hAnsi="IBM Plex Sans" w:cs="Arial"/>
          <w:lang w:val="en-GB"/>
        </w:rPr>
      </w:pPr>
      <w:r>
        <w:rPr>
          <w:rFonts w:ascii="IBM Plex Sans" w:hAnsi="IBM Plex Sans" w:cs="Arial"/>
          <w:lang w:val="en-GB"/>
        </w:rPr>
        <w:tab/>
      </w:r>
      <w:sdt>
        <w:sdtPr>
          <w:rPr>
            <w:rFonts w:ascii="IBM Plex Sans" w:hAnsi="IBM Plex Sans" w:cs="Arial"/>
            <w:lang w:val="en-GB"/>
          </w:rPr>
          <w:id w:val="1673682894"/>
          <w14:checkbox>
            <w14:checked w14:val="0"/>
            <w14:checkedState w14:val="2612" w14:font="MS Gothic"/>
            <w14:uncheckedState w14:val="2610" w14:font="MS Gothic"/>
          </w14:checkbox>
        </w:sdtPr>
        <w:sdtEndPr/>
        <w:sdtContent>
          <w:r w:rsidRPr="00252102">
            <w:rPr>
              <w:rFonts w:ascii="MS Gothic" w:eastAsia="MS Gothic" w:hAnsi="MS Gothic" w:cs="Arial" w:hint="eastAsia"/>
              <w:lang w:val="en-GB"/>
            </w:rPr>
            <w:t>☐</w:t>
          </w:r>
        </w:sdtContent>
      </w:sdt>
      <w:r>
        <w:rPr>
          <w:rFonts w:ascii="IBM Plex Sans" w:hAnsi="IBM Plex Sans" w:cs="Arial"/>
          <w:lang w:val="en-GB"/>
        </w:rPr>
        <w:t xml:space="preserve"> ELLEN - </w:t>
      </w:r>
      <w:r w:rsidRPr="00065646">
        <w:rPr>
          <w:rFonts w:ascii="IBM Plex Sans" w:hAnsi="IBM Plex Sans" w:cs="Arial"/>
          <w:lang w:val="en-GB"/>
        </w:rPr>
        <w:t>Focused on complex systems</w:t>
      </w:r>
      <w:r>
        <w:rPr>
          <w:rFonts w:ascii="IBM Plex Sans" w:hAnsi="IBM Plex Sans" w:cs="Arial"/>
          <w:lang w:val="en-GB"/>
        </w:rPr>
        <w:t xml:space="preserve"> </w:t>
      </w:r>
      <w:r w:rsidRPr="00065646">
        <w:rPr>
          <w:rFonts w:ascii="IBM Plex Sans" w:hAnsi="IBM Plex Sans" w:cs="Arial"/>
          <w:lang w:val="en-GB"/>
        </w:rPr>
        <w:t>and model-based simulations.</w:t>
      </w:r>
    </w:p>
    <w:p w14:paraId="53B0F964" w14:textId="54A2FCF0" w:rsidR="00464A9E" w:rsidRPr="00936E98" w:rsidRDefault="00065646" w:rsidP="007D12BE">
      <w:pPr>
        <w:spacing w:after="0" w:line="276" w:lineRule="auto"/>
        <w:rPr>
          <w:rFonts w:ascii="IBM Plex Sans" w:hAnsi="IBM Plex Sans" w:cs="Arial"/>
          <w:lang w:val="en-GB"/>
        </w:rPr>
      </w:pPr>
      <w:r>
        <w:rPr>
          <w:rFonts w:ascii="IBM Plex Sans" w:hAnsi="IBM Plex Sans" w:cs="Arial"/>
          <w:lang w:val="en-GB"/>
        </w:rPr>
        <w:tab/>
      </w:r>
      <w:sdt>
        <w:sdtPr>
          <w:rPr>
            <w:rFonts w:ascii="IBM Plex Sans" w:hAnsi="IBM Plex Sans" w:cs="Arial"/>
            <w:lang w:val="en-GB"/>
          </w:rPr>
          <w:id w:val="-242335994"/>
          <w14:checkbox>
            <w14:checked w14:val="0"/>
            <w14:checkedState w14:val="2612" w14:font="MS Gothic"/>
            <w14:uncheckedState w14:val="2610" w14:font="MS Gothic"/>
          </w14:checkbox>
        </w:sdtPr>
        <w:sdtEndPr/>
        <w:sdtContent>
          <w:r w:rsidRPr="00252102">
            <w:rPr>
              <w:rFonts w:ascii="MS Gothic" w:eastAsia="MS Gothic" w:hAnsi="MS Gothic" w:cs="Arial" w:hint="eastAsia"/>
              <w:lang w:val="en-GB"/>
            </w:rPr>
            <w:t>☐</w:t>
          </w:r>
        </w:sdtContent>
      </w:sdt>
      <w:r>
        <w:rPr>
          <w:rFonts w:ascii="IBM Plex Sans" w:hAnsi="IBM Plex Sans" w:cs="Arial"/>
          <w:lang w:val="en-GB"/>
        </w:rPr>
        <w:t xml:space="preserve"> FIONA - </w:t>
      </w:r>
      <w:r w:rsidRPr="00065646">
        <w:rPr>
          <w:rFonts w:ascii="IBM Plex Sans" w:hAnsi="IBM Plex Sans" w:cs="Arial"/>
          <w:lang w:val="en-GB"/>
        </w:rPr>
        <w:t>Focused on data provisioning</w:t>
      </w:r>
      <w:r>
        <w:rPr>
          <w:rFonts w:ascii="IBM Plex Sans" w:hAnsi="IBM Plex Sans" w:cs="Arial"/>
          <w:lang w:val="en-GB"/>
        </w:rPr>
        <w:t xml:space="preserve"> </w:t>
      </w:r>
      <w:r w:rsidRPr="00065646">
        <w:rPr>
          <w:rFonts w:ascii="IBM Plex Sans" w:hAnsi="IBM Plex Sans" w:cs="Arial"/>
          <w:lang w:val="en-GB"/>
        </w:rPr>
        <w:t>and data re-use.</w:t>
      </w:r>
    </w:p>
    <w:p w14:paraId="6B579163" w14:textId="4B48F7DC" w:rsidR="00FE7D6B" w:rsidRPr="00936E98" w:rsidRDefault="002D1389" w:rsidP="00FE7D6B">
      <w:pPr>
        <w:spacing w:after="0" w:line="276" w:lineRule="auto"/>
        <w:rPr>
          <w:rFonts w:ascii="IBM Plex Sans" w:hAnsi="IBM Plex Sans" w:cs="Arial"/>
          <w:lang w:val="en-GB"/>
        </w:rPr>
      </w:pPr>
      <w:sdt>
        <w:sdtPr>
          <w:rPr>
            <w:rFonts w:ascii="IBM Plex Sans" w:hAnsi="IBM Plex Sans" w:cs="Arial"/>
            <w:lang w:val="en-GB"/>
          </w:rPr>
          <w:id w:val="381983095"/>
          <w14:checkbox>
            <w14:checked w14:val="0"/>
            <w14:checkedState w14:val="2612" w14:font="MS Gothic"/>
            <w14:uncheckedState w14:val="2610" w14:font="MS Gothic"/>
          </w14:checkbox>
        </w:sdtPr>
        <w:sdtEndPr/>
        <w:sdtContent>
          <w:r w:rsidR="00FE7D6B">
            <w:rPr>
              <w:rFonts w:ascii="MS Gothic" w:eastAsia="MS Gothic" w:hAnsi="MS Gothic" w:cs="Arial" w:hint="eastAsia"/>
              <w:lang w:val="en-GB"/>
            </w:rPr>
            <w:t>☐</w:t>
          </w:r>
        </w:sdtContent>
      </w:sdt>
      <w:r w:rsidR="00FE7D6B" w:rsidRPr="00252102">
        <w:rPr>
          <w:rFonts w:ascii="IBM Plex Sans" w:hAnsi="IBM Plex Sans" w:cs="Arial"/>
          <w:lang w:val="en-GB"/>
        </w:rPr>
        <w:t xml:space="preserve"> </w:t>
      </w:r>
      <w:r w:rsidR="00FE7D6B" w:rsidRPr="00FE7D6B">
        <w:rPr>
          <w:rFonts w:ascii="IBM Plex Sans" w:hAnsi="IBM Plex Sans" w:cs="Arial"/>
          <w:lang w:val="en-GB"/>
        </w:rPr>
        <w:t>Other interests, needs or ideas for collaboration:</w:t>
      </w:r>
      <w:r w:rsidR="00FE7D6B">
        <w:rPr>
          <w:rFonts w:ascii="IBM Plex Sans" w:hAnsi="IBM Plex Sans" w:cs="Arial"/>
          <w:lang w:val="en-GB"/>
        </w:rPr>
        <w:t xml:space="preserve"> </w:t>
      </w:r>
      <w:sdt>
        <w:sdtPr>
          <w:rPr>
            <w:rFonts w:ascii="IBM Plex Sans" w:hAnsi="IBM Plex Sans" w:cs="Arial"/>
            <w:lang w:val="en-GB"/>
          </w:rPr>
          <w:id w:val="-797381848"/>
          <w:placeholder>
            <w:docPart w:val="C3A95FCFD46C4E92A1B890C548A3F3B6"/>
          </w:placeholder>
          <w:showingPlcHdr/>
          <w:text/>
        </w:sdtPr>
        <w:sdtEndPr/>
        <w:sdtContent>
          <w:r w:rsidR="00FE7D6B" w:rsidRPr="00FE7D6B">
            <w:rPr>
              <w:rStyle w:val="Platzhaltertext"/>
              <w:lang w:val="en-GB"/>
            </w:rPr>
            <w:t xml:space="preserve">add </w:t>
          </w:r>
          <w:r w:rsidR="00FE7D6B">
            <w:rPr>
              <w:rStyle w:val="Platzhaltertext"/>
              <w:lang w:val="en-GB"/>
            </w:rPr>
            <w:t>any</w:t>
          </w:r>
          <w:r w:rsidR="00FE7D6B" w:rsidRPr="00FE7D6B">
            <w:rPr>
              <w:rStyle w:val="Platzhaltertext"/>
              <w:lang w:val="en-GB"/>
            </w:rPr>
            <w:t xml:space="preserve"> requirem</w:t>
          </w:r>
          <w:r w:rsidR="00FE7D6B">
            <w:rPr>
              <w:rStyle w:val="Platzhaltertext"/>
              <w:lang w:val="en-GB"/>
            </w:rPr>
            <w:t>ents or interests not covered above here</w:t>
          </w:r>
          <w:r w:rsidR="00FE7D6B" w:rsidRPr="00FE7D6B">
            <w:rPr>
              <w:rStyle w:val="Platzhaltertext"/>
              <w:lang w:val="en-GB"/>
            </w:rPr>
            <w:t>.</w:t>
          </w:r>
        </w:sdtContent>
      </w:sdt>
    </w:p>
    <w:p w14:paraId="12E3A835" w14:textId="13D02FD0" w:rsidR="00DA43D3" w:rsidRPr="00FE7D6B" w:rsidRDefault="00DA43D3" w:rsidP="00DA43D3">
      <w:pPr>
        <w:spacing w:after="0" w:line="276" w:lineRule="auto"/>
        <w:rPr>
          <w:rFonts w:ascii="IBM Plex Sans" w:hAnsi="IBM Plex Sans" w:cs="Arial"/>
          <w:lang w:val="en-GB"/>
        </w:rPr>
      </w:pPr>
    </w:p>
    <w:p w14:paraId="7226E589" w14:textId="3116BCC1" w:rsidR="00E31446" w:rsidRPr="00936E98" w:rsidRDefault="00E31446" w:rsidP="00E31446">
      <w:pPr>
        <w:spacing w:after="0" w:line="276" w:lineRule="auto"/>
        <w:rPr>
          <w:rFonts w:ascii="IBM Plex Sans" w:hAnsi="IBM Plex Sans" w:cs="Arial"/>
          <w:lang w:val="en-GB"/>
        </w:rPr>
      </w:pPr>
      <w:r w:rsidRPr="00936E98">
        <w:rPr>
          <w:rFonts w:ascii="IBM Plex Sans" w:hAnsi="IBM Plex Sans" w:cs="Arial"/>
          <w:lang w:val="en-GB"/>
        </w:rPr>
        <w:t>NFDI4ING will</w:t>
      </w:r>
      <w:r w:rsidR="00FC2A86">
        <w:rPr>
          <w:rFonts w:ascii="IBM Plex Sans" w:hAnsi="IBM Plex Sans" w:cs="Arial"/>
          <w:lang w:val="en-GB"/>
        </w:rPr>
        <w:t>:</w:t>
      </w:r>
    </w:p>
    <w:p w14:paraId="6397E6D0" w14:textId="77777777" w:rsidR="00FE7D6B" w:rsidRPr="00936E98" w:rsidRDefault="00FE7D6B" w:rsidP="00FE7D6B">
      <w:pPr>
        <w:pStyle w:val="Listenabsatz"/>
        <w:numPr>
          <w:ilvl w:val="0"/>
          <w:numId w:val="5"/>
        </w:numPr>
        <w:spacing w:after="0" w:line="276" w:lineRule="auto"/>
        <w:rPr>
          <w:rFonts w:ascii="IBM Plex Sans" w:hAnsi="IBM Plex Sans" w:cs="Arial"/>
          <w:lang w:val="en-GB"/>
        </w:rPr>
      </w:pPr>
      <w:r w:rsidRPr="00936E98">
        <w:rPr>
          <w:rFonts w:ascii="IBM Plex Sans" w:hAnsi="IBM Plex Sans" w:cs="Arial"/>
          <w:lang w:val="en-GB"/>
        </w:rPr>
        <w:t xml:space="preserve">list all associated partners on the NFDI4ING website, </w:t>
      </w:r>
    </w:p>
    <w:p w14:paraId="557EAC47" w14:textId="533EC4B9" w:rsidR="00FE7D6B" w:rsidRPr="00936E98" w:rsidRDefault="00FE7D6B" w:rsidP="00FE7D6B">
      <w:pPr>
        <w:pStyle w:val="Listenabsatz"/>
        <w:numPr>
          <w:ilvl w:val="0"/>
          <w:numId w:val="5"/>
        </w:numPr>
        <w:spacing w:after="0" w:line="276" w:lineRule="auto"/>
        <w:rPr>
          <w:rFonts w:ascii="IBM Plex Sans" w:hAnsi="IBM Plex Sans" w:cs="Arial"/>
          <w:lang w:val="en-GB"/>
        </w:rPr>
      </w:pPr>
      <w:r w:rsidRPr="00936E98">
        <w:rPr>
          <w:rFonts w:ascii="IBM Plex Sans" w:hAnsi="IBM Plex Sans" w:cs="Arial"/>
          <w:lang w:val="en-GB"/>
        </w:rPr>
        <w:t>allow t</w:t>
      </w:r>
      <w:r>
        <w:rPr>
          <w:rFonts w:ascii="IBM Plex Sans" w:hAnsi="IBM Plex Sans" w:cs="Arial"/>
          <w:lang w:val="en-GB"/>
        </w:rPr>
        <w:t>he</w:t>
      </w:r>
      <w:r w:rsidRPr="00936E98">
        <w:rPr>
          <w:rFonts w:ascii="IBM Plex Sans" w:hAnsi="IBM Plex Sans" w:cs="Arial"/>
          <w:lang w:val="en-GB"/>
        </w:rPr>
        <w:t xml:space="preserve"> use </w:t>
      </w:r>
      <w:r>
        <w:rPr>
          <w:rFonts w:ascii="IBM Plex Sans" w:hAnsi="IBM Plex Sans" w:cs="Arial"/>
          <w:lang w:val="en-GB"/>
        </w:rPr>
        <w:t xml:space="preserve">of </w:t>
      </w:r>
      <w:r w:rsidRPr="00936E98">
        <w:rPr>
          <w:rFonts w:ascii="IBM Plex Sans" w:hAnsi="IBM Plex Sans" w:cs="Arial"/>
          <w:lang w:val="en-GB"/>
        </w:rPr>
        <w:t>the NFDI4ING logo to indicate partnership.</w:t>
      </w:r>
    </w:p>
    <w:p w14:paraId="6BE9DB34" w14:textId="77C4767B" w:rsidR="00E31446" w:rsidRPr="00FE7D6B" w:rsidRDefault="00FE7D6B" w:rsidP="00FE7D6B">
      <w:pPr>
        <w:pStyle w:val="Listenabsatz"/>
        <w:numPr>
          <w:ilvl w:val="0"/>
          <w:numId w:val="5"/>
        </w:numPr>
        <w:spacing w:after="0" w:line="276" w:lineRule="auto"/>
        <w:rPr>
          <w:rFonts w:ascii="IBM Plex Sans" w:hAnsi="IBM Plex Sans" w:cs="Arial"/>
          <w:lang w:val="en-GB"/>
        </w:rPr>
      </w:pPr>
      <w:r>
        <w:rPr>
          <w:rFonts w:ascii="IBM Plex Sans" w:hAnsi="IBM Plex Sans" w:cs="Arial"/>
          <w:lang w:val="en-GB"/>
        </w:rPr>
        <w:t xml:space="preserve">support the </w:t>
      </w:r>
      <w:r w:rsidRPr="00FE7D6B">
        <w:rPr>
          <w:rFonts w:ascii="IBM Plex Sans" w:hAnsi="IBM Plex Sans" w:cs="Arial"/>
          <w:lang w:val="en-GB"/>
        </w:rPr>
        <w:t xml:space="preserve">use </w:t>
      </w:r>
      <w:r>
        <w:rPr>
          <w:rFonts w:ascii="IBM Plex Sans" w:hAnsi="IBM Plex Sans" w:cs="Arial"/>
          <w:lang w:val="en-GB"/>
        </w:rPr>
        <w:t xml:space="preserve">of </w:t>
      </w:r>
      <w:r w:rsidRPr="00FE7D6B">
        <w:rPr>
          <w:rFonts w:ascii="IBM Plex Sans" w:hAnsi="IBM Plex Sans" w:cs="Arial"/>
          <w:lang w:val="en-GB"/>
        </w:rPr>
        <w:t xml:space="preserve">services that specifically require an association with NFDI4ING, such as applying for storage in </w:t>
      </w:r>
      <w:proofErr w:type="spellStart"/>
      <w:r w:rsidRPr="00FE7D6B">
        <w:rPr>
          <w:rFonts w:ascii="IBM Plex Sans" w:hAnsi="IBM Plex Sans" w:cs="Arial"/>
          <w:lang w:val="en-GB"/>
        </w:rPr>
        <w:t>Coscine</w:t>
      </w:r>
      <w:proofErr w:type="spellEnd"/>
      <w:r w:rsidRPr="00FE7D6B">
        <w:rPr>
          <w:rFonts w:ascii="IBM Plex Sans" w:hAnsi="IBM Plex Sans" w:cs="Arial"/>
          <w:lang w:val="en-GB"/>
        </w:rPr>
        <w:t xml:space="preserve"> or joining the NFDI4ING Community AAI;</w:t>
      </w:r>
    </w:p>
    <w:p w14:paraId="042FB3F6" w14:textId="77777777" w:rsidR="00FE7D6B" w:rsidRDefault="00FE7D6B" w:rsidP="00E31446">
      <w:pPr>
        <w:spacing w:after="0" w:line="276" w:lineRule="auto"/>
        <w:rPr>
          <w:rFonts w:ascii="IBM Plex Sans" w:hAnsi="IBM Plex Sans" w:cs="Arial"/>
          <w:lang w:val="en-GB"/>
        </w:rPr>
      </w:pPr>
    </w:p>
    <w:p w14:paraId="6734F43F" w14:textId="17CF3BA4" w:rsidR="00E31446" w:rsidRPr="00936E98" w:rsidRDefault="00FE7D6B" w:rsidP="00E31446">
      <w:pPr>
        <w:spacing w:after="0" w:line="276" w:lineRule="auto"/>
        <w:rPr>
          <w:rFonts w:ascii="IBM Plex Sans" w:hAnsi="IBM Plex Sans" w:cs="Arial"/>
          <w:lang w:val="en-GB"/>
        </w:rPr>
      </w:pPr>
      <w:r w:rsidRPr="00FE7D6B">
        <w:rPr>
          <w:rFonts w:ascii="IBM Plex Sans" w:hAnsi="IBM Plex Sans" w:cs="Arial"/>
          <w:lang w:val="en-GB"/>
        </w:rPr>
        <w:lastRenderedPageBreak/>
        <w:t>Most NFDI4ING services and resources are openly available and do not require Associated Partner status.</w:t>
      </w:r>
    </w:p>
    <w:p w14:paraId="1532378B" w14:textId="77777777" w:rsidR="00E31446" w:rsidRPr="00936E98" w:rsidRDefault="00E31446" w:rsidP="00E31446">
      <w:pPr>
        <w:spacing w:after="0" w:line="276" w:lineRule="auto"/>
        <w:rPr>
          <w:rFonts w:ascii="IBM Plex Sans" w:hAnsi="IBM Plex Sans" w:cs="Arial"/>
          <w:lang w:val="en-GB"/>
        </w:rPr>
      </w:pPr>
    </w:p>
    <w:p w14:paraId="293D5342" w14:textId="7343BB40" w:rsidR="00D50B12" w:rsidRPr="00FC2A86" w:rsidRDefault="5619FACD" w:rsidP="5619FACD">
      <w:pPr>
        <w:spacing w:after="0" w:line="276" w:lineRule="auto"/>
        <w:rPr>
          <w:rFonts w:ascii="IBM Plex Sans" w:hAnsi="IBM Plex Sans" w:cs="Arial"/>
          <w:lang w:val="en-GB"/>
        </w:rPr>
      </w:pPr>
      <w:r w:rsidRPr="00FC2A86">
        <w:rPr>
          <w:rFonts w:ascii="IBM Plex Sans" w:hAnsi="IBM Plex Sans" w:cs="Arial"/>
          <w:lang w:val="en-GB"/>
        </w:rPr>
        <w:t>Sincerely,</w:t>
      </w:r>
    </w:p>
    <w:p w14:paraId="62358DC9" w14:textId="77777777" w:rsidR="00D50B12" w:rsidRPr="00FC2A86" w:rsidRDefault="00D50B12" w:rsidP="5619FACD">
      <w:pPr>
        <w:spacing w:after="0" w:line="276" w:lineRule="auto"/>
        <w:rPr>
          <w:rFonts w:ascii="IBM Plex Sans" w:hAnsi="IBM Plex Sans" w:cs="Arial"/>
          <w:lang w:val="en-GB"/>
        </w:rPr>
      </w:pPr>
    </w:p>
    <w:p w14:paraId="32BBB6B9" w14:textId="77777777" w:rsidR="00D50B12" w:rsidRPr="00FC2A86" w:rsidRDefault="00D50B12" w:rsidP="5619FACD">
      <w:pPr>
        <w:spacing w:after="0" w:line="276" w:lineRule="auto"/>
        <w:rPr>
          <w:rFonts w:ascii="IBM Plex Sans" w:hAnsi="IBM Plex Sans" w:cs="Arial"/>
          <w:lang w:val="en-GB"/>
        </w:rPr>
      </w:pPr>
    </w:p>
    <w:p w14:paraId="1F233BE6" w14:textId="6D79382E" w:rsidR="006F7518" w:rsidRPr="00FC2A86" w:rsidRDefault="006F7518" w:rsidP="5619FACD">
      <w:pPr>
        <w:spacing w:after="0" w:line="276" w:lineRule="auto"/>
        <w:rPr>
          <w:rFonts w:ascii="IBM Plex Sans" w:hAnsi="IBM Plex Sans" w:cs="Arial"/>
          <w:lang w:val="en-GB"/>
        </w:rPr>
      </w:pPr>
      <w:r w:rsidRPr="00FC2A86">
        <w:rPr>
          <w:rFonts w:ascii="IBM Plex Sans" w:hAnsi="IBM Plex Sans" w:cs="Arial"/>
          <w:lang w:val="en-GB"/>
        </w:rPr>
        <w:t>__________________________________________________</w:t>
      </w:r>
    </w:p>
    <w:sdt>
      <w:sdtPr>
        <w:rPr>
          <w:rFonts w:ascii="IBM Plex Sans" w:hAnsi="IBM Plex Sans" w:cs="Arial"/>
          <w:lang w:val="en-GB"/>
        </w:rPr>
        <w:id w:val="-467969318"/>
        <w:placeholder>
          <w:docPart w:val="31671C04E23443A5A6A477020E990F29"/>
        </w:placeholder>
        <w:showingPlcHdr/>
        <w:text/>
      </w:sdtPr>
      <w:sdtEndPr/>
      <w:sdtContent>
        <w:p w14:paraId="33EAC4B2" w14:textId="7CA51804" w:rsidR="00D50B12" w:rsidRPr="00FE7D6B" w:rsidRDefault="00FE7D6B" w:rsidP="5619FACD">
          <w:pPr>
            <w:spacing w:after="0" w:line="276" w:lineRule="auto"/>
            <w:rPr>
              <w:rFonts w:ascii="IBM Plex Sans" w:hAnsi="IBM Plex Sans" w:cs="Arial"/>
              <w:lang w:val="en-GB"/>
            </w:rPr>
          </w:pPr>
          <w:r w:rsidRPr="00FE7D6B">
            <w:rPr>
              <w:rStyle w:val="Platzhaltertext"/>
              <w:lang w:val="en-GB"/>
            </w:rPr>
            <w:t>Add title, name, and role</w:t>
          </w:r>
          <w:r>
            <w:rPr>
              <w:rStyle w:val="Platzhaltertext"/>
              <w:lang w:val="en-GB"/>
            </w:rPr>
            <w:t xml:space="preserve"> here</w:t>
          </w:r>
          <w:r w:rsidRPr="00FE7D6B">
            <w:rPr>
              <w:rStyle w:val="Platzhaltertext"/>
              <w:lang w:val="en-GB"/>
            </w:rPr>
            <w:t>.</w:t>
          </w:r>
        </w:p>
      </w:sdtContent>
    </w:sdt>
    <w:p w14:paraId="5CF11C59" w14:textId="5088AFF0" w:rsidR="00F16634" w:rsidRPr="00FE7D6B" w:rsidRDefault="00D50B12" w:rsidP="5619FACD">
      <w:pPr>
        <w:spacing w:after="0" w:line="276" w:lineRule="auto"/>
        <w:rPr>
          <w:rFonts w:ascii="IBM Plex Sans" w:hAnsi="IBM Plex Sans" w:cs="Arial"/>
        </w:rPr>
      </w:pPr>
      <w:r w:rsidRPr="00FE7D6B">
        <w:rPr>
          <w:rFonts w:ascii="IBM Plex Sans" w:hAnsi="IBM Plex Sans" w:cs="Arial"/>
          <w:lang w:val="en-GB"/>
        </w:rPr>
        <w:tab/>
      </w:r>
      <w:r w:rsidRPr="00FE7D6B">
        <w:rPr>
          <w:rFonts w:ascii="IBM Plex Sans" w:hAnsi="IBM Plex Sans" w:cs="Arial"/>
          <w:lang w:val="en-GB"/>
        </w:rPr>
        <w:tab/>
      </w:r>
      <w:r w:rsidRPr="00FE7D6B">
        <w:rPr>
          <w:rFonts w:ascii="IBM Plex Sans" w:hAnsi="IBM Plex Sans" w:cs="Arial"/>
          <w:lang w:val="en-GB"/>
        </w:rPr>
        <w:tab/>
      </w:r>
      <w:r w:rsidRPr="00FE7D6B">
        <w:rPr>
          <w:rFonts w:ascii="IBM Plex Sans" w:hAnsi="IBM Plex Sans" w:cs="Arial"/>
          <w:lang w:val="en-GB"/>
        </w:rPr>
        <w:tab/>
      </w:r>
      <w:r w:rsidRPr="00FE7D6B">
        <w:rPr>
          <w:rFonts w:ascii="IBM Plex Sans" w:hAnsi="IBM Plex Sans" w:cs="Arial"/>
          <w:lang w:val="en-GB"/>
        </w:rPr>
        <w:tab/>
      </w:r>
      <w:r w:rsidRPr="00FE7D6B">
        <w:rPr>
          <w:rFonts w:ascii="IBM Plex Sans" w:hAnsi="IBM Plex Sans" w:cs="Arial"/>
          <w:lang w:val="en-GB"/>
        </w:rPr>
        <w:tab/>
      </w:r>
      <w:r w:rsidRPr="00FE7D6B">
        <w:rPr>
          <w:rFonts w:ascii="IBM Plex Sans" w:hAnsi="IBM Plex Sans" w:cs="Arial"/>
          <w:lang w:val="en-GB"/>
        </w:rPr>
        <w:tab/>
      </w:r>
      <w:r w:rsidRPr="00FE7D6B">
        <w:rPr>
          <w:rFonts w:ascii="IBM Plex Sans" w:hAnsi="IBM Plex Sans" w:cs="Arial"/>
          <w:lang w:val="en-GB"/>
        </w:rPr>
        <w:tab/>
      </w:r>
      <w:r w:rsidRPr="00FE7D6B">
        <w:rPr>
          <w:rFonts w:ascii="IBM Plex Sans" w:hAnsi="IBM Plex Sans" w:cs="Arial"/>
          <w:lang w:val="en-GB"/>
        </w:rPr>
        <w:tab/>
      </w:r>
      <w:r w:rsidRPr="00FE7D6B">
        <w:rPr>
          <w:rFonts w:ascii="IBM Plex Sans" w:hAnsi="IBM Plex Sans" w:cs="Arial"/>
          <w:lang w:val="en-GB"/>
        </w:rPr>
        <w:tab/>
      </w:r>
      <w:r w:rsidRPr="00FE7D6B">
        <w:rPr>
          <w:rFonts w:ascii="IBM Plex Sans" w:hAnsi="IBM Plex Sans" w:cs="Arial"/>
          <w:lang w:val="en-GB"/>
        </w:rPr>
        <w:tab/>
      </w:r>
      <w:r w:rsidRPr="00FE7D6B">
        <w:rPr>
          <w:rFonts w:ascii="IBM Plex Sans" w:hAnsi="IBM Plex Sans" w:cs="Arial"/>
        </w:rPr>
        <w:t>Date</w:t>
      </w:r>
    </w:p>
    <w:p w14:paraId="44EAFD9C" w14:textId="49023267" w:rsidR="006D0698" w:rsidRPr="00FE7D6B" w:rsidRDefault="00D50B12" w:rsidP="00705CF2">
      <w:pPr>
        <w:spacing w:after="0" w:line="276" w:lineRule="auto"/>
        <w:rPr>
          <w:rFonts w:ascii="IBM Plex Sans" w:hAnsi="IBM Plex Sans" w:cs="Arial"/>
        </w:rPr>
      </w:pPr>
      <w:r w:rsidRPr="00FE7D6B">
        <w:rPr>
          <w:rFonts w:ascii="IBM Plex Sans" w:hAnsi="IBM Plex Sans" w:cs="Arial"/>
        </w:rPr>
        <w:tab/>
      </w:r>
      <w:r w:rsidRPr="00FE7D6B">
        <w:rPr>
          <w:rFonts w:ascii="IBM Plex Sans" w:hAnsi="IBM Plex Sans" w:cs="Arial"/>
        </w:rPr>
        <w:tab/>
      </w:r>
      <w:r w:rsidRPr="00FE7D6B">
        <w:rPr>
          <w:rFonts w:ascii="IBM Plex Sans" w:hAnsi="IBM Plex Sans" w:cs="Arial"/>
        </w:rPr>
        <w:tab/>
      </w:r>
      <w:r w:rsidRPr="00FE7D6B">
        <w:rPr>
          <w:rFonts w:ascii="IBM Plex Sans" w:hAnsi="IBM Plex Sans" w:cs="Arial"/>
        </w:rPr>
        <w:tab/>
      </w:r>
      <w:r w:rsidRPr="00FE7D6B">
        <w:rPr>
          <w:rFonts w:ascii="IBM Plex Sans" w:hAnsi="IBM Plex Sans" w:cs="Arial"/>
        </w:rPr>
        <w:tab/>
      </w:r>
      <w:r w:rsidRPr="00FE7D6B">
        <w:rPr>
          <w:rFonts w:ascii="IBM Plex Sans" w:hAnsi="IBM Plex Sans" w:cs="Arial"/>
        </w:rPr>
        <w:tab/>
      </w:r>
      <w:r w:rsidRPr="00FE7D6B">
        <w:rPr>
          <w:rFonts w:ascii="IBM Plex Sans" w:hAnsi="IBM Plex Sans" w:cs="Arial"/>
        </w:rPr>
        <w:tab/>
      </w:r>
      <w:r w:rsidRPr="00FE7D6B">
        <w:rPr>
          <w:rFonts w:ascii="IBM Plex Sans" w:hAnsi="IBM Plex Sans" w:cs="Arial"/>
        </w:rPr>
        <w:tab/>
      </w:r>
      <w:r w:rsidRPr="00FE7D6B">
        <w:rPr>
          <w:rFonts w:ascii="IBM Plex Sans" w:hAnsi="IBM Plex Sans" w:cs="Arial"/>
        </w:rPr>
        <w:tab/>
      </w:r>
      <w:r w:rsidRPr="00FE7D6B">
        <w:rPr>
          <w:rFonts w:ascii="IBM Plex Sans" w:hAnsi="IBM Plex Sans" w:cs="Arial"/>
        </w:rPr>
        <w:tab/>
      </w:r>
      <w:r w:rsidRPr="00936E98">
        <w:rPr>
          <w:rFonts w:ascii="IBM Plex Sans" w:hAnsi="IBM Plex Sans" w:cs="Arial"/>
        </w:rPr>
        <w:fldChar w:fldCharType="begin"/>
      </w:r>
      <w:r w:rsidRPr="00936E98">
        <w:rPr>
          <w:rFonts w:ascii="IBM Plex Sans" w:hAnsi="IBM Plex Sans" w:cs="Arial"/>
        </w:rPr>
        <w:instrText xml:space="preserve"> DATE  \@ "MMMM d, yyyy"  \* MERGEFORMAT </w:instrText>
      </w:r>
      <w:r w:rsidRPr="00936E98">
        <w:rPr>
          <w:rFonts w:ascii="IBM Plex Sans" w:hAnsi="IBM Plex Sans" w:cs="Arial"/>
        </w:rPr>
        <w:fldChar w:fldCharType="separate"/>
      </w:r>
      <w:r w:rsidR="00E01C16">
        <w:rPr>
          <w:rFonts w:ascii="IBM Plex Sans" w:hAnsi="IBM Plex Sans" w:cs="Arial"/>
          <w:noProof/>
        </w:rPr>
        <w:t>August 21, 2026</w:t>
      </w:r>
      <w:r w:rsidRPr="00936E98">
        <w:rPr>
          <w:rFonts w:ascii="IBM Plex Sans" w:hAnsi="IBM Plex Sans" w:cs="Arial"/>
        </w:rPr>
        <w:fldChar w:fldCharType="end"/>
      </w:r>
    </w:p>
    <w:sectPr w:rsidR="006D0698" w:rsidRPr="00FE7D6B">
      <w:headerReference w:type="default" r:id="rId27"/>
      <w:footerReference w:type="default" r:id="rId2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689D80" w14:textId="77777777" w:rsidR="002D1389" w:rsidRDefault="002D1389" w:rsidP="00E873C1">
      <w:pPr>
        <w:spacing w:after="0" w:line="240" w:lineRule="auto"/>
      </w:pPr>
      <w:r>
        <w:separator/>
      </w:r>
    </w:p>
  </w:endnote>
  <w:endnote w:type="continuationSeparator" w:id="0">
    <w:p w14:paraId="5D3EDEB9" w14:textId="77777777" w:rsidR="002D1389" w:rsidRDefault="002D1389" w:rsidP="00E873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IBM Plex Sans">
    <w:panose1 w:val="020B0503050203000203"/>
    <w:charset w:val="00"/>
    <w:family w:val="swiss"/>
    <w:pitch w:val="variable"/>
    <w:sig w:usb0="A00002EF" w:usb1="5000207B"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9459565"/>
      <w:docPartObj>
        <w:docPartGallery w:val="Page Numbers (Bottom of Page)"/>
        <w:docPartUnique/>
      </w:docPartObj>
    </w:sdtPr>
    <w:sdtEndPr/>
    <w:sdtContent>
      <w:sdt>
        <w:sdtPr>
          <w:id w:val="-1769616900"/>
          <w:docPartObj>
            <w:docPartGallery w:val="Page Numbers (Top of Page)"/>
            <w:docPartUnique/>
          </w:docPartObj>
        </w:sdtPr>
        <w:sdtEndPr/>
        <w:sdtContent>
          <w:p w14:paraId="719E2A53" w14:textId="66C225A3" w:rsidR="00B86DF6" w:rsidRDefault="00B86DF6">
            <w:pPr>
              <w:pStyle w:val="Fuzeile"/>
              <w:jc w:val="right"/>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2776FA56" w14:textId="77777777" w:rsidR="00B86DF6" w:rsidRDefault="00B86DF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E5290C" w14:textId="77777777" w:rsidR="002D1389" w:rsidRDefault="002D1389" w:rsidP="00E873C1">
      <w:pPr>
        <w:spacing w:after="0" w:line="240" w:lineRule="auto"/>
      </w:pPr>
      <w:r>
        <w:separator/>
      </w:r>
    </w:p>
  </w:footnote>
  <w:footnote w:type="continuationSeparator" w:id="0">
    <w:p w14:paraId="6BCA7CE6" w14:textId="77777777" w:rsidR="002D1389" w:rsidRDefault="002D1389" w:rsidP="00E873C1">
      <w:pPr>
        <w:spacing w:after="0" w:line="240" w:lineRule="auto"/>
      </w:pPr>
      <w:r>
        <w:continuationSeparator/>
      </w:r>
    </w:p>
  </w:footnote>
  <w:footnote w:id="1">
    <w:p w14:paraId="2445806F" w14:textId="55C0C5C1" w:rsidR="00E01C16" w:rsidRPr="00E01C16" w:rsidRDefault="00E01C16">
      <w:pPr>
        <w:pStyle w:val="Funotentext"/>
        <w:rPr>
          <w:lang w:val="en-GB"/>
        </w:rPr>
      </w:pPr>
      <w:r>
        <w:rPr>
          <w:rStyle w:val="Funotenzeichen"/>
        </w:rPr>
        <w:footnoteRef/>
      </w:r>
      <w:r w:rsidRPr="00E01C16">
        <w:rPr>
          <w:lang w:val="en-GB"/>
        </w:rPr>
        <w:t xml:space="preserve"> </w:t>
      </w:r>
      <w:r w:rsidRPr="00E01C16">
        <w:rPr>
          <w:lang w:val="en-GB"/>
        </w:rPr>
        <w:t xml:space="preserve">This commitment is based on the NFDI4Earth </w:t>
      </w:r>
      <w:proofErr w:type="spellStart"/>
      <w:r w:rsidRPr="00E01C16">
        <w:rPr>
          <w:lang w:val="en-GB"/>
        </w:rPr>
        <w:t>FAIRness</w:t>
      </w:r>
      <w:proofErr w:type="spellEnd"/>
      <w:r w:rsidRPr="00E01C16">
        <w:rPr>
          <w:lang w:val="en-GB"/>
        </w:rPr>
        <w:t xml:space="preserve"> and Openness Commitment (1.0), published by the NFDI4Earth Consortium in September 2024. It is licensed under CC BY 4.0 and available at </w:t>
      </w:r>
      <w:hyperlink r:id="rId1" w:history="1">
        <w:r w:rsidRPr="00E01C16">
          <w:rPr>
            <w:rStyle w:val="Hyperlink"/>
            <w:lang w:val="en-GB"/>
          </w:rPr>
          <w:t>https://doi.org/10.5281/zenodo.10123880</w:t>
        </w:r>
      </w:hyperlink>
      <w:r w:rsidRPr="00E01C16">
        <w:rPr>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AAE07" w14:textId="77639800" w:rsidR="00391638" w:rsidRDefault="00464A9E" w:rsidP="00464A9E">
    <w:pPr>
      <w:pStyle w:val="Kopfzeile"/>
      <w:tabs>
        <w:tab w:val="left" w:pos="3094"/>
      </w:tabs>
      <w:rPr>
        <w:lang w:val="en-GB"/>
      </w:rPr>
    </w:pPr>
    <w:r>
      <w:rPr>
        <w:noProof/>
        <w:lang w:val="en-GB"/>
      </w:rPr>
      <w:drawing>
        <wp:inline distT="0" distB="0" distL="0" distR="0" wp14:anchorId="4C2E27E4" wp14:editId="21BD43E6">
          <wp:extent cx="1599104" cy="625928"/>
          <wp:effectExtent l="0" t="0" r="0" b="0"/>
          <wp:docPr id="1917988495" name="Grafik 1" descr="Ein Bild, das Grafiken, Screenshot, Grafikdesign, Farbigkei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988495" name="Grafik 1" descr="Ein Bild, das Grafiken, Screenshot, Grafikdesign, Farbigkeit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606147" cy="628685"/>
                  </a:xfrm>
                  <a:prstGeom prst="rect">
                    <a:avLst/>
                  </a:prstGeom>
                </pic:spPr>
              </pic:pic>
            </a:graphicData>
          </a:graphic>
        </wp:inline>
      </w:drawing>
    </w:r>
    <w:r>
      <w:rPr>
        <w:lang w:val="en-GB"/>
      </w:rPr>
      <w:tab/>
    </w:r>
    <w:r>
      <w:rPr>
        <w:lang w:val="en-GB"/>
      </w:rPr>
      <w:tab/>
    </w:r>
    <w:r>
      <w:rPr>
        <w:lang w:val="en-GB"/>
      </w:rPr>
      <w:tab/>
    </w:r>
    <w:sdt>
      <w:sdtPr>
        <w:rPr>
          <w:lang w:val="en-GB"/>
        </w:rPr>
        <w:alias w:val="Logo"/>
        <w:tag w:val="Logo"/>
        <w:id w:val="-1314711782"/>
        <w:showingPlcHdr/>
        <w:picture/>
      </w:sdtPr>
      <w:sdtEndPr/>
      <w:sdtContent>
        <w:r w:rsidR="0047004B">
          <w:rPr>
            <w:noProof/>
            <w:lang w:val="en-GB"/>
          </w:rPr>
          <w:drawing>
            <wp:inline distT="0" distB="0" distL="0" distR="0" wp14:anchorId="0E250A35" wp14:editId="35867684">
              <wp:extent cx="1270000" cy="1270000"/>
              <wp:effectExtent l="0" t="0" r="6350" b="635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270000" cy="1270000"/>
                      </a:xfrm>
                      <a:prstGeom prst="rect">
                        <a:avLst/>
                      </a:prstGeom>
                    </pic:spPr>
                  </pic:pic>
                </a:graphicData>
              </a:graphic>
            </wp:inline>
          </w:drawing>
        </w:r>
      </w:sdtContent>
    </w:sdt>
  </w:p>
  <w:p w14:paraId="1C0C48FB" w14:textId="630240D6" w:rsidR="00391638" w:rsidRPr="006B6396" w:rsidRDefault="00391638" w:rsidP="00464A9E">
    <w:pPr>
      <w:pStyle w:val="Kopfzeile"/>
      <w:tabs>
        <w:tab w:val="left" w:pos="3094"/>
      </w:tabs>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D4D1F"/>
    <w:multiLevelType w:val="hybridMultilevel"/>
    <w:tmpl w:val="E8BABC76"/>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B716D40"/>
    <w:multiLevelType w:val="hybridMultilevel"/>
    <w:tmpl w:val="F676AE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C534E6D"/>
    <w:multiLevelType w:val="hybridMultilevel"/>
    <w:tmpl w:val="DEB45AEE"/>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B753FA9"/>
    <w:multiLevelType w:val="hybridMultilevel"/>
    <w:tmpl w:val="2DB02A7E"/>
    <w:lvl w:ilvl="0" w:tplc="2040BC38">
      <w:start w:val="1"/>
      <w:numFmt w:val="decimal"/>
      <w:lvlText w:val="(%1)"/>
      <w:lvlJc w:val="left"/>
      <w:pPr>
        <w:ind w:left="740" w:hanging="38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42F85D2C"/>
    <w:multiLevelType w:val="hybridMultilevel"/>
    <w:tmpl w:val="5314851A"/>
    <w:lvl w:ilvl="0" w:tplc="6FB4A5F4">
      <w:start w:val="1"/>
      <w:numFmt w:val="decimal"/>
      <w:lvlText w:val="(%1)"/>
      <w:lvlJc w:val="left"/>
      <w:pPr>
        <w:ind w:left="720" w:hanging="360"/>
      </w:pPr>
      <w:rPr>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489B16B0"/>
    <w:multiLevelType w:val="hybridMultilevel"/>
    <w:tmpl w:val="12EA15A2"/>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DC12000"/>
    <w:multiLevelType w:val="hybridMultilevel"/>
    <w:tmpl w:val="B3F8C906"/>
    <w:lvl w:ilvl="0" w:tplc="45E25E0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CA91BB0"/>
    <w:multiLevelType w:val="hybridMultilevel"/>
    <w:tmpl w:val="DCAEC250"/>
    <w:lvl w:ilvl="0" w:tplc="B16639D4">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77243412">
    <w:abstractNumId w:val="6"/>
  </w:num>
  <w:num w:numId="2" w16cid:durableId="484128112">
    <w:abstractNumId w:val="7"/>
  </w:num>
  <w:num w:numId="3" w16cid:durableId="2041854519">
    <w:abstractNumId w:val="0"/>
  </w:num>
  <w:num w:numId="4" w16cid:durableId="714233626">
    <w:abstractNumId w:val="5"/>
  </w:num>
  <w:num w:numId="5" w16cid:durableId="2097554374">
    <w:abstractNumId w:val="1"/>
  </w:num>
  <w:num w:numId="6" w16cid:durableId="599610014">
    <w:abstractNumId w:val="4"/>
  </w:num>
  <w:num w:numId="7" w16cid:durableId="13964249">
    <w:abstractNumId w:val="3"/>
  </w:num>
  <w:num w:numId="8" w16cid:durableId="660723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de-DE" w:vendorID="64" w:dllVersion="0" w:nlCheck="1" w:checkStyle="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634"/>
    <w:rsid w:val="00005D08"/>
    <w:rsid w:val="0001441E"/>
    <w:rsid w:val="0001590D"/>
    <w:rsid w:val="00022D0A"/>
    <w:rsid w:val="000237A9"/>
    <w:rsid w:val="000254F0"/>
    <w:rsid w:val="0004474A"/>
    <w:rsid w:val="000535E7"/>
    <w:rsid w:val="00065646"/>
    <w:rsid w:val="00066654"/>
    <w:rsid w:val="00081DB3"/>
    <w:rsid w:val="0008294E"/>
    <w:rsid w:val="00094ACF"/>
    <w:rsid w:val="000B3448"/>
    <w:rsid w:val="000B6FDB"/>
    <w:rsid w:val="000F4779"/>
    <w:rsid w:val="00102121"/>
    <w:rsid w:val="001022BE"/>
    <w:rsid w:val="00111904"/>
    <w:rsid w:val="00112D7B"/>
    <w:rsid w:val="001325E7"/>
    <w:rsid w:val="00133454"/>
    <w:rsid w:val="00141AD2"/>
    <w:rsid w:val="00151062"/>
    <w:rsid w:val="00185368"/>
    <w:rsid w:val="001939C4"/>
    <w:rsid w:val="001B033A"/>
    <w:rsid w:val="001B1CCE"/>
    <w:rsid w:val="001C0299"/>
    <w:rsid w:val="001C3C6C"/>
    <w:rsid w:val="001C6F95"/>
    <w:rsid w:val="001D1356"/>
    <w:rsid w:val="001D57DF"/>
    <w:rsid w:val="001F770E"/>
    <w:rsid w:val="0020361A"/>
    <w:rsid w:val="0021383B"/>
    <w:rsid w:val="00216467"/>
    <w:rsid w:val="002170D0"/>
    <w:rsid w:val="002266FE"/>
    <w:rsid w:val="00227A58"/>
    <w:rsid w:val="00232A13"/>
    <w:rsid w:val="00237AAA"/>
    <w:rsid w:val="00252102"/>
    <w:rsid w:val="00265117"/>
    <w:rsid w:val="002659FF"/>
    <w:rsid w:val="002758CC"/>
    <w:rsid w:val="00275FC1"/>
    <w:rsid w:val="002779C6"/>
    <w:rsid w:val="00280FB0"/>
    <w:rsid w:val="002974EE"/>
    <w:rsid w:val="002B60F7"/>
    <w:rsid w:val="002B6F95"/>
    <w:rsid w:val="002C0283"/>
    <w:rsid w:val="002D1389"/>
    <w:rsid w:val="002D6532"/>
    <w:rsid w:val="002E168E"/>
    <w:rsid w:val="002F09BB"/>
    <w:rsid w:val="003021BD"/>
    <w:rsid w:val="00305555"/>
    <w:rsid w:val="003117CE"/>
    <w:rsid w:val="003231F3"/>
    <w:rsid w:val="00326C9B"/>
    <w:rsid w:val="00335846"/>
    <w:rsid w:val="0035032B"/>
    <w:rsid w:val="00351E66"/>
    <w:rsid w:val="0035347F"/>
    <w:rsid w:val="00355290"/>
    <w:rsid w:val="00355A1F"/>
    <w:rsid w:val="0036665C"/>
    <w:rsid w:val="00371C58"/>
    <w:rsid w:val="00387394"/>
    <w:rsid w:val="00387E6F"/>
    <w:rsid w:val="00391638"/>
    <w:rsid w:val="0039196D"/>
    <w:rsid w:val="003A23BE"/>
    <w:rsid w:val="003A2C21"/>
    <w:rsid w:val="003A33C9"/>
    <w:rsid w:val="003A55BA"/>
    <w:rsid w:val="003D3215"/>
    <w:rsid w:val="003F69B9"/>
    <w:rsid w:val="003F79D4"/>
    <w:rsid w:val="00426AAF"/>
    <w:rsid w:val="00427C65"/>
    <w:rsid w:val="00427D22"/>
    <w:rsid w:val="00451564"/>
    <w:rsid w:val="00455936"/>
    <w:rsid w:val="00457290"/>
    <w:rsid w:val="00462A07"/>
    <w:rsid w:val="00464A9E"/>
    <w:rsid w:val="0047004B"/>
    <w:rsid w:val="004731DE"/>
    <w:rsid w:val="00475319"/>
    <w:rsid w:val="00485178"/>
    <w:rsid w:val="00486E5D"/>
    <w:rsid w:val="004919F6"/>
    <w:rsid w:val="004A3607"/>
    <w:rsid w:val="004A3F0B"/>
    <w:rsid w:val="004B3765"/>
    <w:rsid w:val="004C1046"/>
    <w:rsid w:val="004C5FC3"/>
    <w:rsid w:val="004C6ED1"/>
    <w:rsid w:val="004D42FE"/>
    <w:rsid w:val="004D46A2"/>
    <w:rsid w:val="004D72DC"/>
    <w:rsid w:val="004D744D"/>
    <w:rsid w:val="004E3FD9"/>
    <w:rsid w:val="004F44C2"/>
    <w:rsid w:val="005013A0"/>
    <w:rsid w:val="00501711"/>
    <w:rsid w:val="005163FF"/>
    <w:rsid w:val="00531BB0"/>
    <w:rsid w:val="0054078E"/>
    <w:rsid w:val="00551429"/>
    <w:rsid w:val="00555266"/>
    <w:rsid w:val="00564FBD"/>
    <w:rsid w:val="00572E94"/>
    <w:rsid w:val="00592A80"/>
    <w:rsid w:val="00593524"/>
    <w:rsid w:val="005A08E6"/>
    <w:rsid w:val="005A415A"/>
    <w:rsid w:val="005A6323"/>
    <w:rsid w:val="005A6981"/>
    <w:rsid w:val="005B0604"/>
    <w:rsid w:val="005C03EA"/>
    <w:rsid w:val="005C1AC0"/>
    <w:rsid w:val="005C61B9"/>
    <w:rsid w:val="005D21AA"/>
    <w:rsid w:val="005E2440"/>
    <w:rsid w:val="005E3976"/>
    <w:rsid w:val="0061173F"/>
    <w:rsid w:val="0061516E"/>
    <w:rsid w:val="00621651"/>
    <w:rsid w:val="006256BC"/>
    <w:rsid w:val="00635768"/>
    <w:rsid w:val="00657361"/>
    <w:rsid w:val="00665961"/>
    <w:rsid w:val="0067554F"/>
    <w:rsid w:val="00692E0A"/>
    <w:rsid w:val="006B5202"/>
    <w:rsid w:val="006B6396"/>
    <w:rsid w:val="006B737D"/>
    <w:rsid w:val="006C1BAC"/>
    <w:rsid w:val="006D0698"/>
    <w:rsid w:val="006D46A3"/>
    <w:rsid w:val="006F23E6"/>
    <w:rsid w:val="006F7518"/>
    <w:rsid w:val="006F76A7"/>
    <w:rsid w:val="006F7B92"/>
    <w:rsid w:val="007026D1"/>
    <w:rsid w:val="00705CF2"/>
    <w:rsid w:val="007343C3"/>
    <w:rsid w:val="00741BA6"/>
    <w:rsid w:val="0074457F"/>
    <w:rsid w:val="00756D3B"/>
    <w:rsid w:val="00763D40"/>
    <w:rsid w:val="00766295"/>
    <w:rsid w:val="007707E9"/>
    <w:rsid w:val="007964CE"/>
    <w:rsid w:val="007A1A1A"/>
    <w:rsid w:val="007B22CF"/>
    <w:rsid w:val="007B46FD"/>
    <w:rsid w:val="007C4A8A"/>
    <w:rsid w:val="007D00C7"/>
    <w:rsid w:val="007D12BE"/>
    <w:rsid w:val="007E4C95"/>
    <w:rsid w:val="007F21A3"/>
    <w:rsid w:val="007F433E"/>
    <w:rsid w:val="00804720"/>
    <w:rsid w:val="00807045"/>
    <w:rsid w:val="00842859"/>
    <w:rsid w:val="00852190"/>
    <w:rsid w:val="0085704E"/>
    <w:rsid w:val="00870F25"/>
    <w:rsid w:val="00874945"/>
    <w:rsid w:val="0087764A"/>
    <w:rsid w:val="00880B10"/>
    <w:rsid w:val="00882099"/>
    <w:rsid w:val="00883FC6"/>
    <w:rsid w:val="00884B95"/>
    <w:rsid w:val="0089799F"/>
    <w:rsid w:val="008C3965"/>
    <w:rsid w:val="008C4693"/>
    <w:rsid w:val="008C555A"/>
    <w:rsid w:val="008F0461"/>
    <w:rsid w:val="008F19CA"/>
    <w:rsid w:val="00900E07"/>
    <w:rsid w:val="00901D0E"/>
    <w:rsid w:val="00910103"/>
    <w:rsid w:val="00911F13"/>
    <w:rsid w:val="009126FB"/>
    <w:rsid w:val="00913BE0"/>
    <w:rsid w:val="00921E5B"/>
    <w:rsid w:val="009225DB"/>
    <w:rsid w:val="00926957"/>
    <w:rsid w:val="00936E98"/>
    <w:rsid w:val="00945036"/>
    <w:rsid w:val="00953FB4"/>
    <w:rsid w:val="00960D04"/>
    <w:rsid w:val="009635CC"/>
    <w:rsid w:val="00973B16"/>
    <w:rsid w:val="00976AC9"/>
    <w:rsid w:val="0099153C"/>
    <w:rsid w:val="00993260"/>
    <w:rsid w:val="00997CC4"/>
    <w:rsid w:val="009A2A6D"/>
    <w:rsid w:val="009D7AF2"/>
    <w:rsid w:val="009E001D"/>
    <w:rsid w:val="009F3108"/>
    <w:rsid w:val="00A1790E"/>
    <w:rsid w:val="00A24F2F"/>
    <w:rsid w:val="00A3257E"/>
    <w:rsid w:val="00A36FC1"/>
    <w:rsid w:val="00A45464"/>
    <w:rsid w:val="00A53ED9"/>
    <w:rsid w:val="00A604ED"/>
    <w:rsid w:val="00A822E3"/>
    <w:rsid w:val="00AA126D"/>
    <w:rsid w:val="00AB0714"/>
    <w:rsid w:val="00AB08B3"/>
    <w:rsid w:val="00AB3EAC"/>
    <w:rsid w:val="00AB7B43"/>
    <w:rsid w:val="00AD0F3E"/>
    <w:rsid w:val="00AD2AB8"/>
    <w:rsid w:val="00AE0D44"/>
    <w:rsid w:val="00AE772E"/>
    <w:rsid w:val="00AF3FDE"/>
    <w:rsid w:val="00AF4CFB"/>
    <w:rsid w:val="00AF69CD"/>
    <w:rsid w:val="00AF70D0"/>
    <w:rsid w:val="00B35EC3"/>
    <w:rsid w:val="00B378B1"/>
    <w:rsid w:val="00B41DF6"/>
    <w:rsid w:val="00B64ABE"/>
    <w:rsid w:val="00B66CB0"/>
    <w:rsid w:val="00B71657"/>
    <w:rsid w:val="00B74B59"/>
    <w:rsid w:val="00B84E8E"/>
    <w:rsid w:val="00B86DF6"/>
    <w:rsid w:val="00B92032"/>
    <w:rsid w:val="00B952E7"/>
    <w:rsid w:val="00BB05A7"/>
    <w:rsid w:val="00BB14C4"/>
    <w:rsid w:val="00BB24D3"/>
    <w:rsid w:val="00BB4ACE"/>
    <w:rsid w:val="00BD182B"/>
    <w:rsid w:val="00BD1F89"/>
    <w:rsid w:val="00BF17A5"/>
    <w:rsid w:val="00BF26FD"/>
    <w:rsid w:val="00C11BBB"/>
    <w:rsid w:val="00C317A3"/>
    <w:rsid w:val="00C40FE4"/>
    <w:rsid w:val="00C62947"/>
    <w:rsid w:val="00C66081"/>
    <w:rsid w:val="00C76491"/>
    <w:rsid w:val="00C91164"/>
    <w:rsid w:val="00CA2570"/>
    <w:rsid w:val="00CA3A02"/>
    <w:rsid w:val="00CB04EE"/>
    <w:rsid w:val="00CE544E"/>
    <w:rsid w:val="00D1045F"/>
    <w:rsid w:val="00D20A82"/>
    <w:rsid w:val="00D27847"/>
    <w:rsid w:val="00D30DF5"/>
    <w:rsid w:val="00D35C27"/>
    <w:rsid w:val="00D50B12"/>
    <w:rsid w:val="00D6599F"/>
    <w:rsid w:val="00D74C93"/>
    <w:rsid w:val="00D76F91"/>
    <w:rsid w:val="00D77801"/>
    <w:rsid w:val="00D85048"/>
    <w:rsid w:val="00D911F8"/>
    <w:rsid w:val="00DA43D3"/>
    <w:rsid w:val="00DD22DC"/>
    <w:rsid w:val="00DF200D"/>
    <w:rsid w:val="00DF2891"/>
    <w:rsid w:val="00E01C16"/>
    <w:rsid w:val="00E11703"/>
    <w:rsid w:val="00E177DA"/>
    <w:rsid w:val="00E249F8"/>
    <w:rsid w:val="00E31446"/>
    <w:rsid w:val="00E339B6"/>
    <w:rsid w:val="00E52CDB"/>
    <w:rsid w:val="00E5626F"/>
    <w:rsid w:val="00E57173"/>
    <w:rsid w:val="00E629CB"/>
    <w:rsid w:val="00E6620D"/>
    <w:rsid w:val="00E80F32"/>
    <w:rsid w:val="00E84725"/>
    <w:rsid w:val="00E873C1"/>
    <w:rsid w:val="00E97D9A"/>
    <w:rsid w:val="00EA6353"/>
    <w:rsid w:val="00EA6D8A"/>
    <w:rsid w:val="00EC5F5C"/>
    <w:rsid w:val="00ED27A2"/>
    <w:rsid w:val="00EE187C"/>
    <w:rsid w:val="00EE69BA"/>
    <w:rsid w:val="00EF1EFC"/>
    <w:rsid w:val="00EF7CE2"/>
    <w:rsid w:val="00F16634"/>
    <w:rsid w:val="00F207FE"/>
    <w:rsid w:val="00F2090C"/>
    <w:rsid w:val="00F25B10"/>
    <w:rsid w:val="00F50E3D"/>
    <w:rsid w:val="00F62281"/>
    <w:rsid w:val="00F62470"/>
    <w:rsid w:val="00F64E24"/>
    <w:rsid w:val="00F7280F"/>
    <w:rsid w:val="00F80535"/>
    <w:rsid w:val="00FA6A0B"/>
    <w:rsid w:val="00FB50D2"/>
    <w:rsid w:val="00FB5461"/>
    <w:rsid w:val="00FB7895"/>
    <w:rsid w:val="00FC2A86"/>
    <w:rsid w:val="00FE0530"/>
    <w:rsid w:val="00FE3C99"/>
    <w:rsid w:val="00FE7965"/>
    <w:rsid w:val="00FE7D6B"/>
    <w:rsid w:val="5619FAC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4BD207"/>
  <w15:chartTrackingRefBased/>
  <w15:docId w15:val="{A4F9EF09-FEE8-4EF2-AEFA-4115A16CD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464A9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36665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01441E"/>
    <w:rPr>
      <w:color w:val="0000FF"/>
      <w:u w:val="single"/>
    </w:rPr>
  </w:style>
  <w:style w:type="table" w:styleId="Tabellenraster">
    <w:name w:val="Table Grid"/>
    <w:basedOn w:val="NormaleTabelle"/>
    <w:uiPriority w:val="39"/>
    <w:rsid w:val="00EA6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E873C1"/>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E873C1"/>
    <w:rPr>
      <w:sz w:val="20"/>
      <w:szCs w:val="20"/>
    </w:rPr>
  </w:style>
  <w:style w:type="character" w:styleId="Funotenzeichen">
    <w:name w:val="footnote reference"/>
    <w:basedOn w:val="Absatz-Standardschriftart"/>
    <w:uiPriority w:val="99"/>
    <w:semiHidden/>
    <w:unhideWhenUsed/>
    <w:rsid w:val="00E873C1"/>
    <w:rPr>
      <w:vertAlign w:val="superscript"/>
    </w:rPr>
  </w:style>
  <w:style w:type="paragraph" w:styleId="Kopfzeile">
    <w:name w:val="header"/>
    <w:basedOn w:val="Standard"/>
    <w:link w:val="KopfzeileZchn"/>
    <w:uiPriority w:val="99"/>
    <w:unhideWhenUsed/>
    <w:rsid w:val="0039163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91638"/>
  </w:style>
  <w:style w:type="paragraph" w:styleId="Fuzeile">
    <w:name w:val="footer"/>
    <w:basedOn w:val="Standard"/>
    <w:link w:val="FuzeileZchn"/>
    <w:uiPriority w:val="99"/>
    <w:unhideWhenUsed/>
    <w:rsid w:val="0039163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91638"/>
  </w:style>
  <w:style w:type="paragraph" w:styleId="Listenabsatz">
    <w:name w:val="List Paragraph"/>
    <w:basedOn w:val="Standard"/>
    <w:uiPriority w:val="34"/>
    <w:qFormat/>
    <w:rsid w:val="00E52CDB"/>
    <w:pPr>
      <w:ind w:left="720"/>
      <w:contextualSpacing/>
    </w:pPr>
  </w:style>
  <w:style w:type="paragraph" w:styleId="berarbeitung">
    <w:name w:val="Revision"/>
    <w:hidden/>
    <w:uiPriority w:val="99"/>
    <w:semiHidden/>
    <w:rsid w:val="008F19CA"/>
    <w:pPr>
      <w:spacing w:after="0" w:line="240" w:lineRule="auto"/>
    </w:pPr>
  </w:style>
  <w:style w:type="character" w:styleId="Kommentarzeichen">
    <w:name w:val="annotation reference"/>
    <w:basedOn w:val="Absatz-Standardschriftart"/>
    <w:uiPriority w:val="99"/>
    <w:semiHidden/>
    <w:unhideWhenUsed/>
    <w:rsid w:val="00DA43D3"/>
    <w:rPr>
      <w:sz w:val="16"/>
      <w:szCs w:val="16"/>
    </w:rPr>
  </w:style>
  <w:style w:type="paragraph" w:styleId="Kommentartext">
    <w:name w:val="annotation text"/>
    <w:basedOn w:val="Standard"/>
    <w:link w:val="KommentartextZchn"/>
    <w:uiPriority w:val="99"/>
    <w:unhideWhenUsed/>
    <w:rsid w:val="00DA43D3"/>
    <w:pPr>
      <w:spacing w:line="240" w:lineRule="auto"/>
    </w:pPr>
    <w:rPr>
      <w:sz w:val="20"/>
      <w:szCs w:val="20"/>
    </w:rPr>
  </w:style>
  <w:style w:type="character" w:customStyle="1" w:styleId="KommentartextZchn">
    <w:name w:val="Kommentartext Zchn"/>
    <w:basedOn w:val="Absatz-Standardschriftart"/>
    <w:link w:val="Kommentartext"/>
    <w:uiPriority w:val="99"/>
    <w:rsid w:val="00DA43D3"/>
    <w:rPr>
      <w:sz w:val="20"/>
      <w:szCs w:val="20"/>
    </w:rPr>
  </w:style>
  <w:style w:type="paragraph" w:styleId="Kommentarthema">
    <w:name w:val="annotation subject"/>
    <w:basedOn w:val="Kommentartext"/>
    <w:next w:val="Kommentartext"/>
    <w:link w:val="KommentarthemaZchn"/>
    <w:uiPriority w:val="99"/>
    <w:semiHidden/>
    <w:unhideWhenUsed/>
    <w:rsid w:val="00DA43D3"/>
    <w:rPr>
      <w:b/>
      <w:bCs/>
    </w:rPr>
  </w:style>
  <w:style w:type="character" w:customStyle="1" w:styleId="KommentarthemaZchn">
    <w:name w:val="Kommentarthema Zchn"/>
    <w:basedOn w:val="KommentartextZchn"/>
    <w:link w:val="Kommentarthema"/>
    <w:uiPriority w:val="99"/>
    <w:semiHidden/>
    <w:rsid w:val="00DA43D3"/>
    <w:rPr>
      <w:b/>
      <w:bCs/>
      <w:sz w:val="20"/>
      <w:szCs w:val="20"/>
    </w:rPr>
  </w:style>
  <w:style w:type="character" w:styleId="NichtaufgelsteErwhnung">
    <w:name w:val="Unresolved Mention"/>
    <w:basedOn w:val="Absatz-Standardschriftart"/>
    <w:uiPriority w:val="99"/>
    <w:semiHidden/>
    <w:unhideWhenUsed/>
    <w:rsid w:val="00DA43D3"/>
    <w:rPr>
      <w:color w:val="605E5C"/>
      <w:shd w:val="clear" w:color="auto" w:fill="E1DFDD"/>
    </w:rPr>
  </w:style>
  <w:style w:type="character" w:customStyle="1" w:styleId="berschrift1Zchn">
    <w:name w:val="Überschrift 1 Zchn"/>
    <w:basedOn w:val="Absatz-Standardschriftart"/>
    <w:link w:val="berschrift1"/>
    <w:uiPriority w:val="9"/>
    <w:rsid w:val="00464A9E"/>
    <w:rPr>
      <w:rFonts w:asciiTheme="majorHAnsi" w:eastAsiaTheme="majorEastAsia" w:hAnsiTheme="majorHAnsi" w:cstheme="majorBidi"/>
      <w:color w:val="2E74B5" w:themeColor="accent1" w:themeShade="BF"/>
      <w:sz w:val="32"/>
      <w:szCs w:val="32"/>
    </w:rPr>
  </w:style>
  <w:style w:type="character" w:customStyle="1" w:styleId="berschrift2Zchn">
    <w:name w:val="Überschrift 2 Zchn"/>
    <w:basedOn w:val="Absatz-Standardschriftart"/>
    <w:link w:val="berschrift2"/>
    <w:uiPriority w:val="9"/>
    <w:rsid w:val="0036665C"/>
    <w:rPr>
      <w:rFonts w:asciiTheme="majorHAnsi" w:eastAsiaTheme="majorEastAsia" w:hAnsiTheme="majorHAnsi" w:cstheme="majorBidi"/>
      <w:color w:val="2E74B5" w:themeColor="accent1" w:themeShade="BF"/>
      <w:sz w:val="26"/>
      <w:szCs w:val="26"/>
    </w:rPr>
  </w:style>
  <w:style w:type="character" w:styleId="Platzhaltertext">
    <w:name w:val="Placeholder Text"/>
    <w:basedOn w:val="Absatz-Standardschriftart"/>
    <w:uiPriority w:val="99"/>
    <w:semiHidden/>
    <w:rsid w:val="0036665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28148">
      <w:bodyDiv w:val="1"/>
      <w:marLeft w:val="0"/>
      <w:marRight w:val="0"/>
      <w:marTop w:val="0"/>
      <w:marBottom w:val="0"/>
      <w:divBdr>
        <w:top w:val="none" w:sz="0" w:space="0" w:color="auto"/>
        <w:left w:val="none" w:sz="0" w:space="0" w:color="auto"/>
        <w:bottom w:val="none" w:sz="0" w:space="0" w:color="auto"/>
        <w:right w:val="none" w:sz="0" w:space="0" w:color="auto"/>
      </w:divBdr>
    </w:div>
    <w:div w:id="201095568">
      <w:bodyDiv w:val="1"/>
      <w:marLeft w:val="0"/>
      <w:marRight w:val="0"/>
      <w:marTop w:val="0"/>
      <w:marBottom w:val="0"/>
      <w:divBdr>
        <w:top w:val="none" w:sz="0" w:space="0" w:color="auto"/>
        <w:left w:val="none" w:sz="0" w:space="0" w:color="auto"/>
        <w:bottom w:val="none" w:sz="0" w:space="0" w:color="auto"/>
        <w:right w:val="none" w:sz="0" w:space="0" w:color="auto"/>
      </w:divBdr>
      <w:divsChild>
        <w:div w:id="545722965">
          <w:marLeft w:val="0"/>
          <w:marRight w:val="0"/>
          <w:marTop w:val="0"/>
          <w:marBottom w:val="0"/>
          <w:divBdr>
            <w:top w:val="none" w:sz="0" w:space="0" w:color="auto"/>
            <w:left w:val="none" w:sz="0" w:space="0" w:color="auto"/>
            <w:bottom w:val="none" w:sz="0" w:space="0" w:color="auto"/>
            <w:right w:val="none" w:sz="0" w:space="0" w:color="auto"/>
          </w:divBdr>
          <w:divsChild>
            <w:div w:id="796290523">
              <w:marLeft w:val="0"/>
              <w:marRight w:val="0"/>
              <w:marTop w:val="0"/>
              <w:marBottom w:val="0"/>
              <w:divBdr>
                <w:top w:val="none" w:sz="0" w:space="0" w:color="auto"/>
                <w:left w:val="none" w:sz="0" w:space="0" w:color="auto"/>
                <w:bottom w:val="none" w:sz="0" w:space="0" w:color="auto"/>
                <w:right w:val="none" w:sz="0" w:space="0" w:color="auto"/>
              </w:divBdr>
              <w:divsChild>
                <w:div w:id="1391464707">
                  <w:marLeft w:val="0"/>
                  <w:marRight w:val="0"/>
                  <w:marTop w:val="0"/>
                  <w:marBottom w:val="0"/>
                  <w:divBdr>
                    <w:top w:val="none" w:sz="0" w:space="0" w:color="auto"/>
                    <w:left w:val="none" w:sz="0" w:space="0" w:color="auto"/>
                    <w:bottom w:val="none" w:sz="0" w:space="0" w:color="auto"/>
                    <w:right w:val="none" w:sz="0" w:space="0" w:color="auto"/>
                  </w:divBdr>
                  <w:divsChild>
                    <w:div w:id="1716585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873685">
          <w:marLeft w:val="0"/>
          <w:marRight w:val="0"/>
          <w:marTop w:val="0"/>
          <w:marBottom w:val="0"/>
          <w:divBdr>
            <w:top w:val="none" w:sz="0" w:space="0" w:color="auto"/>
            <w:left w:val="none" w:sz="0" w:space="0" w:color="auto"/>
            <w:bottom w:val="none" w:sz="0" w:space="0" w:color="auto"/>
            <w:right w:val="none" w:sz="0" w:space="0" w:color="auto"/>
          </w:divBdr>
          <w:divsChild>
            <w:div w:id="807432274">
              <w:marLeft w:val="0"/>
              <w:marRight w:val="0"/>
              <w:marTop w:val="0"/>
              <w:marBottom w:val="0"/>
              <w:divBdr>
                <w:top w:val="none" w:sz="0" w:space="0" w:color="auto"/>
                <w:left w:val="none" w:sz="0" w:space="0" w:color="auto"/>
                <w:bottom w:val="none" w:sz="0" w:space="0" w:color="auto"/>
                <w:right w:val="none" w:sz="0" w:space="0" w:color="auto"/>
              </w:divBdr>
              <w:divsChild>
                <w:div w:id="1533609949">
                  <w:marLeft w:val="0"/>
                  <w:marRight w:val="0"/>
                  <w:marTop w:val="0"/>
                  <w:marBottom w:val="0"/>
                  <w:divBdr>
                    <w:top w:val="none" w:sz="0" w:space="0" w:color="auto"/>
                    <w:left w:val="none" w:sz="0" w:space="0" w:color="auto"/>
                    <w:bottom w:val="none" w:sz="0" w:space="0" w:color="auto"/>
                    <w:right w:val="none" w:sz="0" w:space="0" w:color="auto"/>
                  </w:divBdr>
                  <w:divsChild>
                    <w:div w:id="124630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3869168">
      <w:bodyDiv w:val="1"/>
      <w:marLeft w:val="0"/>
      <w:marRight w:val="0"/>
      <w:marTop w:val="0"/>
      <w:marBottom w:val="0"/>
      <w:divBdr>
        <w:top w:val="none" w:sz="0" w:space="0" w:color="auto"/>
        <w:left w:val="none" w:sz="0" w:space="0" w:color="auto"/>
        <w:bottom w:val="none" w:sz="0" w:space="0" w:color="auto"/>
        <w:right w:val="none" w:sz="0" w:space="0" w:color="auto"/>
      </w:divBdr>
    </w:div>
    <w:div w:id="2048065953">
      <w:bodyDiv w:val="1"/>
      <w:marLeft w:val="0"/>
      <w:marRight w:val="0"/>
      <w:marTop w:val="0"/>
      <w:marBottom w:val="0"/>
      <w:divBdr>
        <w:top w:val="none" w:sz="0" w:space="0" w:color="auto"/>
        <w:left w:val="none" w:sz="0" w:space="0" w:color="auto"/>
        <w:bottom w:val="none" w:sz="0" w:space="0" w:color="auto"/>
        <w:right w:val="none" w:sz="0" w:space="0" w:color="auto"/>
      </w:divBdr>
      <w:divsChild>
        <w:div w:id="179200410">
          <w:marLeft w:val="0"/>
          <w:marRight w:val="0"/>
          <w:marTop w:val="0"/>
          <w:marBottom w:val="0"/>
          <w:divBdr>
            <w:top w:val="none" w:sz="0" w:space="0" w:color="auto"/>
            <w:left w:val="none" w:sz="0" w:space="0" w:color="auto"/>
            <w:bottom w:val="none" w:sz="0" w:space="0" w:color="auto"/>
            <w:right w:val="none" w:sz="0" w:space="0" w:color="auto"/>
          </w:divBdr>
          <w:divsChild>
            <w:div w:id="398095198">
              <w:marLeft w:val="0"/>
              <w:marRight w:val="0"/>
              <w:marTop w:val="0"/>
              <w:marBottom w:val="0"/>
              <w:divBdr>
                <w:top w:val="none" w:sz="0" w:space="0" w:color="auto"/>
                <w:left w:val="none" w:sz="0" w:space="0" w:color="auto"/>
                <w:bottom w:val="none" w:sz="0" w:space="0" w:color="auto"/>
                <w:right w:val="none" w:sz="0" w:space="0" w:color="auto"/>
              </w:divBdr>
              <w:divsChild>
                <w:div w:id="2075659252">
                  <w:marLeft w:val="0"/>
                  <w:marRight w:val="0"/>
                  <w:marTop w:val="0"/>
                  <w:marBottom w:val="0"/>
                  <w:divBdr>
                    <w:top w:val="none" w:sz="0" w:space="0" w:color="auto"/>
                    <w:left w:val="none" w:sz="0" w:space="0" w:color="auto"/>
                    <w:bottom w:val="none" w:sz="0" w:space="0" w:color="auto"/>
                    <w:right w:val="none" w:sz="0" w:space="0" w:color="auto"/>
                  </w:divBdr>
                  <w:divsChild>
                    <w:div w:id="852257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533094">
          <w:marLeft w:val="0"/>
          <w:marRight w:val="0"/>
          <w:marTop w:val="0"/>
          <w:marBottom w:val="0"/>
          <w:divBdr>
            <w:top w:val="none" w:sz="0" w:space="0" w:color="auto"/>
            <w:left w:val="none" w:sz="0" w:space="0" w:color="auto"/>
            <w:bottom w:val="none" w:sz="0" w:space="0" w:color="auto"/>
            <w:right w:val="none" w:sz="0" w:space="0" w:color="auto"/>
          </w:divBdr>
          <w:divsChild>
            <w:div w:id="310795193">
              <w:marLeft w:val="0"/>
              <w:marRight w:val="0"/>
              <w:marTop w:val="0"/>
              <w:marBottom w:val="0"/>
              <w:divBdr>
                <w:top w:val="none" w:sz="0" w:space="0" w:color="auto"/>
                <w:left w:val="none" w:sz="0" w:space="0" w:color="auto"/>
                <w:bottom w:val="none" w:sz="0" w:space="0" w:color="auto"/>
                <w:right w:val="none" w:sz="0" w:space="0" w:color="auto"/>
              </w:divBdr>
              <w:divsChild>
                <w:div w:id="850920158">
                  <w:marLeft w:val="0"/>
                  <w:marRight w:val="0"/>
                  <w:marTop w:val="0"/>
                  <w:marBottom w:val="0"/>
                  <w:divBdr>
                    <w:top w:val="none" w:sz="0" w:space="0" w:color="auto"/>
                    <w:left w:val="none" w:sz="0" w:space="0" w:color="auto"/>
                    <w:bottom w:val="none" w:sz="0" w:space="0" w:color="auto"/>
                    <w:right w:val="none" w:sz="0" w:space="0" w:color="auto"/>
                  </w:divBdr>
                  <w:divsChild>
                    <w:div w:id="2068717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fdi4ing.de/data-search-index/" TargetMode="External"/><Relationship Id="rId18" Type="http://schemas.openxmlformats.org/officeDocument/2006/relationships/hyperlink" Target="https://nfdi4ing.de/m4i/" TargetMode="External"/><Relationship Id="rId26" Type="http://schemas.openxmlformats.org/officeDocument/2006/relationships/hyperlink" Target="https://nfdi4ing.de/home/25_services/sandbox/" TargetMode="External"/><Relationship Id="rId3" Type="http://schemas.openxmlformats.org/officeDocument/2006/relationships/customXml" Target="../customXml/item3.xml"/><Relationship Id="rId21" Type="http://schemas.openxmlformats.org/officeDocument/2006/relationships/hyperlink" Target="https://nfdi4ing.de/radar/" TargetMode="External"/><Relationship Id="rId7" Type="http://schemas.openxmlformats.org/officeDocument/2006/relationships/settings" Target="settings.xml"/><Relationship Id="rId12" Type="http://schemas.openxmlformats.org/officeDocument/2006/relationships/hyperlink" Target="https://nfdi4ing.de/coscine/" TargetMode="External"/><Relationship Id="rId17" Type="http://schemas.openxmlformats.org/officeDocument/2006/relationships/hyperlink" Target="https://nfdi4ing.de/jupyter/" TargetMode="External"/><Relationship Id="rId25" Type="http://schemas.openxmlformats.org/officeDocument/2006/relationships/hyperlink" Target="https://nfdi4ing.de/education-platform/" TargetMode="External"/><Relationship Id="rId2" Type="http://schemas.openxmlformats.org/officeDocument/2006/relationships/customXml" Target="../customXml/item2.xml"/><Relationship Id="rId16" Type="http://schemas.openxmlformats.org/officeDocument/2006/relationships/hyperlink" Target="https://www.inggrid.org/" TargetMode="External"/><Relationship Id="rId20" Type="http://schemas.openxmlformats.org/officeDocument/2006/relationships/hyperlink" Target="https://nfdi4ing.de/rfc/"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ntact@nfdi4ing.de" TargetMode="External"/><Relationship Id="rId24" Type="http://schemas.openxmlformats.org/officeDocument/2006/relationships/hyperlink" Target="https://nfdi4ing.de/ts/" TargetMode="External"/><Relationship Id="rId5" Type="http://schemas.openxmlformats.org/officeDocument/2006/relationships/numbering" Target="numbering.xml"/><Relationship Id="rId15" Type="http://schemas.openxmlformats.org/officeDocument/2006/relationships/hyperlink" Target="https://nfdi4ing.de/homer/" TargetMode="External"/><Relationship Id="rId23" Type="http://schemas.openxmlformats.org/officeDocument/2006/relationships/hyperlink" Target="https://nfdi4ing.de/brse/"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nfdi4ing.de/mps/"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fdi4ing.de/fielddatabaseplatform/" TargetMode="External"/><Relationship Id="rId22" Type="http://schemas.openxmlformats.org/officeDocument/2006/relationships/hyperlink" Target="https://nfdi4ing.de/rdmo/" TargetMode="External"/><Relationship Id="rId27" Type="http://schemas.openxmlformats.org/officeDocument/2006/relationships/header" Target="header1.xml"/><Relationship Id="rId30"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s://doi.org/10.5281/zenodo.1012388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C74CE2C1B24B389B13688D5A2AA840"/>
        <w:category>
          <w:name w:val="Allgemein"/>
          <w:gallery w:val="placeholder"/>
        </w:category>
        <w:types>
          <w:type w:val="bbPlcHdr"/>
        </w:types>
        <w:behaviors>
          <w:behavior w:val="content"/>
        </w:behaviors>
        <w:guid w:val="{B78BE91F-596C-47D2-A567-5620605380E5}"/>
      </w:docPartPr>
      <w:docPartBody>
        <w:p w:rsidR="008E774D" w:rsidRDefault="005C4054" w:rsidP="005C4054">
          <w:pPr>
            <w:pStyle w:val="1DC74CE2C1B24B389B13688D5A2AA840"/>
          </w:pPr>
          <w:r w:rsidRPr="00936E98">
            <w:rPr>
              <w:rStyle w:val="Platzhaltertext"/>
              <w:rFonts w:ascii="IBM Plex Sans" w:hAnsi="IBM Plex Sans" w:cs="Arial"/>
              <w:lang w:val="en-US"/>
            </w:rPr>
            <w:t>insert your institutional role here (i.e. Professor, Chair of…, Director)</w:t>
          </w:r>
        </w:p>
      </w:docPartBody>
    </w:docPart>
    <w:docPart>
      <w:docPartPr>
        <w:name w:val="8CCAB0E4135646ADBAF875A35BA21595"/>
        <w:category>
          <w:name w:val="Allgemein"/>
          <w:gallery w:val="placeholder"/>
        </w:category>
        <w:types>
          <w:type w:val="bbPlcHdr"/>
        </w:types>
        <w:behaviors>
          <w:behavior w:val="content"/>
        </w:behaviors>
        <w:guid w:val="{622BE248-6B6A-4401-8977-0EBD25A7CFF5}"/>
      </w:docPartPr>
      <w:docPartBody>
        <w:p w:rsidR="008E774D" w:rsidRDefault="005C4054" w:rsidP="005C4054">
          <w:pPr>
            <w:pStyle w:val="8CCAB0E4135646ADBAF875A35BA21595"/>
          </w:pPr>
          <w:r w:rsidRPr="00936E98">
            <w:rPr>
              <w:rStyle w:val="Platzhaltertext"/>
              <w:rFonts w:ascii="IBM Plex Sans" w:hAnsi="IBM Plex Sans" w:cs="Arial"/>
              <w:lang w:val="en-GB"/>
            </w:rPr>
            <w:t>insert the name of your institution (i.e. department, institute, university)</w:t>
          </w:r>
        </w:p>
      </w:docPartBody>
    </w:docPart>
    <w:docPart>
      <w:docPartPr>
        <w:name w:val="B064CF3491874DCABE8CC090BF95ABF1"/>
        <w:category>
          <w:name w:val="Allgemein"/>
          <w:gallery w:val="placeholder"/>
        </w:category>
        <w:types>
          <w:type w:val="bbPlcHdr"/>
        </w:types>
        <w:behaviors>
          <w:behavior w:val="content"/>
        </w:behaviors>
        <w:guid w:val="{1BEC423C-D409-4895-9B36-79DF8330641F}"/>
      </w:docPartPr>
      <w:docPartBody>
        <w:p w:rsidR="008E774D" w:rsidRDefault="005C4054" w:rsidP="005C4054">
          <w:pPr>
            <w:pStyle w:val="B064CF3491874DCABE8CC090BF95ABF1"/>
          </w:pPr>
          <w:r>
            <w:rPr>
              <w:rStyle w:val="Platzhaltertext"/>
            </w:rPr>
            <w:t>insert postal address here</w:t>
          </w:r>
        </w:p>
      </w:docPartBody>
    </w:docPart>
    <w:docPart>
      <w:docPartPr>
        <w:name w:val="C3A95FCFD46C4E92A1B890C548A3F3B6"/>
        <w:category>
          <w:name w:val="Allgemein"/>
          <w:gallery w:val="placeholder"/>
        </w:category>
        <w:types>
          <w:type w:val="bbPlcHdr"/>
        </w:types>
        <w:behaviors>
          <w:behavior w:val="content"/>
        </w:behaviors>
        <w:guid w:val="{5494984E-45DA-4175-80C6-C1BBA28550EF}"/>
      </w:docPartPr>
      <w:docPartBody>
        <w:p w:rsidR="00B66B09" w:rsidRDefault="005C4054" w:rsidP="005C4054">
          <w:pPr>
            <w:pStyle w:val="C3A95FCFD46C4E92A1B890C548A3F3B6"/>
          </w:pPr>
          <w:r w:rsidRPr="00FE7D6B">
            <w:rPr>
              <w:rStyle w:val="Platzhaltertext"/>
              <w:lang w:val="en-GB"/>
            </w:rPr>
            <w:t xml:space="preserve">add </w:t>
          </w:r>
          <w:r>
            <w:rPr>
              <w:rStyle w:val="Platzhaltertext"/>
              <w:lang w:val="en-GB"/>
            </w:rPr>
            <w:t>any</w:t>
          </w:r>
          <w:r w:rsidRPr="00FE7D6B">
            <w:rPr>
              <w:rStyle w:val="Platzhaltertext"/>
              <w:lang w:val="en-GB"/>
            </w:rPr>
            <w:t xml:space="preserve"> requirem</w:t>
          </w:r>
          <w:r>
            <w:rPr>
              <w:rStyle w:val="Platzhaltertext"/>
              <w:lang w:val="en-GB"/>
            </w:rPr>
            <w:t>ents or interests not covered above here</w:t>
          </w:r>
          <w:r w:rsidRPr="00FE7D6B">
            <w:rPr>
              <w:rStyle w:val="Platzhaltertext"/>
              <w:lang w:val="en-GB"/>
            </w:rPr>
            <w:t>.</w:t>
          </w:r>
        </w:p>
      </w:docPartBody>
    </w:docPart>
    <w:docPart>
      <w:docPartPr>
        <w:name w:val="31671C04E23443A5A6A477020E990F29"/>
        <w:category>
          <w:name w:val="Allgemein"/>
          <w:gallery w:val="placeholder"/>
        </w:category>
        <w:types>
          <w:type w:val="bbPlcHdr"/>
        </w:types>
        <w:behaviors>
          <w:behavior w:val="content"/>
        </w:behaviors>
        <w:guid w:val="{BF44B501-8C71-4C77-9408-BC630B1B705C}"/>
      </w:docPartPr>
      <w:docPartBody>
        <w:p w:rsidR="00B66B09" w:rsidRDefault="005C4054" w:rsidP="005C4054">
          <w:pPr>
            <w:pStyle w:val="31671C04E23443A5A6A477020E990F291"/>
          </w:pPr>
          <w:r w:rsidRPr="00FE7D6B">
            <w:rPr>
              <w:rStyle w:val="Platzhaltertext"/>
              <w:lang w:val="en-GB"/>
            </w:rPr>
            <w:t>Add title, name, and role</w:t>
          </w:r>
          <w:r>
            <w:rPr>
              <w:rStyle w:val="Platzhaltertext"/>
              <w:lang w:val="en-GB"/>
            </w:rPr>
            <w:t xml:space="preserve"> here</w:t>
          </w:r>
          <w:r w:rsidRPr="00FE7D6B">
            <w:rPr>
              <w:rStyle w:val="Platzhaltertext"/>
              <w:lang w:val="en-GB"/>
            </w:rPr>
            <w:t>.</w:t>
          </w:r>
        </w:p>
      </w:docPartBody>
    </w:docPart>
    <w:docPart>
      <w:docPartPr>
        <w:name w:val="E3C7D9CB40054A6A821837D35434C9F0"/>
        <w:category>
          <w:name w:val="Allgemein"/>
          <w:gallery w:val="placeholder"/>
        </w:category>
        <w:types>
          <w:type w:val="bbPlcHdr"/>
        </w:types>
        <w:behaviors>
          <w:behavior w:val="content"/>
        </w:behaviors>
        <w:guid w:val="{89F50DAA-4A1A-4413-9AE8-6F2833F5A6B3}"/>
      </w:docPartPr>
      <w:docPartBody>
        <w:p w:rsidR="000574C2" w:rsidRDefault="005C4054" w:rsidP="005C4054">
          <w:pPr>
            <w:pStyle w:val="E3C7D9CB40054A6A821837D35434C9F0"/>
          </w:pPr>
          <w:r w:rsidRPr="00997CC4">
            <w:rPr>
              <w:rStyle w:val="Platzhaltertext"/>
              <w:lang w:val="en-GB"/>
            </w:rPr>
            <w:t xml:space="preserve">please add the name of </w:t>
          </w:r>
          <w:r>
            <w:rPr>
              <w:rStyle w:val="Platzhaltertext"/>
              <w:lang w:val="en-GB"/>
            </w:rPr>
            <w:t>the service you’re interested in here</w:t>
          </w:r>
          <w:r w:rsidRPr="00997CC4">
            <w:rPr>
              <w:rStyle w:val="Platzhaltertext"/>
              <w:lang w:val="en-GB"/>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IBM Plex Sans">
    <w:panose1 w:val="020B0503050203000203"/>
    <w:charset w:val="00"/>
    <w:family w:val="swiss"/>
    <w:pitch w:val="variable"/>
    <w:sig w:usb0="A00002EF" w:usb1="5000207B"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74D"/>
    <w:rsid w:val="000574C2"/>
    <w:rsid w:val="001939C4"/>
    <w:rsid w:val="002D6532"/>
    <w:rsid w:val="00420041"/>
    <w:rsid w:val="004B19DD"/>
    <w:rsid w:val="005A08E6"/>
    <w:rsid w:val="005C4054"/>
    <w:rsid w:val="007964CE"/>
    <w:rsid w:val="007A1A1A"/>
    <w:rsid w:val="007E1740"/>
    <w:rsid w:val="00883FC6"/>
    <w:rsid w:val="008A719F"/>
    <w:rsid w:val="008E774D"/>
    <w:rsid w:val="00980F8C"/>
    <w:rsid w:val="00B66B09"/>
    <w:rsid w:val="00CA3A02"/>
    <w:rsid w:val="00E16D02"/>
    <w:rsid w:val="00E31D87"/>
    <w:rsid w:val="00E97D9A"/>
    <w:rsid w:val="00EA6353"/>
    <w:rsid w:val="00F70AAC"/>
    <w:rsid w:val="00FB54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5C4054"/>
    <w:rPr>
      <w:color w:val="666666"/>
    </w:rPr>
  </w:style>
  <w:style w:type="paragraph" w:customStyle="1" w:styleId="B064CF3491874DCABE8CC090BF95ABF1">
    <w:name w:val="B064CF3491874DCABE8CC090BF95ABF1"/>
    <w:rsid w:val="005C4054"/>
    <w:pPr>
      <w:spacing w:line="259" w:lineRule="auto"/>
    </w:pPr>
    <w:rPr>
      <w:rFonts w:eastAsiaTheme="minorHAnsi"/>
      <w:kern w:val="0"/>
      <w:sz w:val="22"/>
      <w:szCs w:val="22"/>
      <w:lang w:eastAsia="en-US"/>
      <w14:ligatures w14:val="none"/>
    </w:rPr>
  </w:style>
  <w:style w:type="paragraph" w:customStyle="1" w:styleId="1DC74CE2C1B24B389B13688D5A2AA840">
    <w:name w:val="1DC74CE2C1B24B389B13688D5A2AA840"/>
    <w:rsid w:val="005C4054"/>
    <w:pPr>
      <w:spacing w:line="259" w:lineRule="auto"/>
    </w:pPr>
    <w:rPr>
      <w:rFonts w:eastAsiaTheme="minorHAnsi"/>
      <w:kern w:val="0"/>
      <w:sz w:val="22"/>
      <w:szCs w:val="22"/>
      <w:lang w:eastAsia="en-US"/>
      <w14:ligatures w14:val="none"/>
    </w:rPr>
  </w:style>
  <w:style w:type="paragraph" w:customStyle="1" w:styleId="8CCAB0E4135646ADBAF875A35BA21595">
    <w:name w:val="8CCAB0E4135646ADBAF875A35BA21595"/>
    <w:rsid w:val="005C4054"/>
    <w:pPr>
      <w:spacing w:line="259" w:lineRule="auto"/>
    </w:pPr>
    <w:rPr>
      <w:rFonts w:eastAsiaTheme="minorHAnsi"/>
      <w:kern w:val="0"/>
      <w:sz w:val="22"/>
      <w:szCs w:val="22"/>
      <w:lang w:eastAsia="en-US"/>
      <w14:ligatures w14:val="none"/>
    </w:rPr>
  </w:style>
  <w:style w:type="paragraph" w:customStyle="1" w:styleId="E3C7D9CB40054A6A821837D35434C9F0">
    <w:name w:val="E3C7D9CB40054A6A821837D35434C9F0"/>
    <w:rsid w:val="005C4054"/>
    <w:pPr>
      <w:spacing w:line="259" w:lineRule="auto"/>
    </w:pPr>
    <w:rPr>
      <w:rFonts w:eastAsiaTheme="minorHAnsi"/>
      <w:kern w:val="0"/>
      <w:sz w:val="22"/>
      <w:szCs w:val="22"/>
      <w:lang w:eastAsia="en-US"/>
      <w14:ligatures w14:val="none"/>
    </w:rPr>
  </w:style>
  <w:style w:type="paragraph" w:customStyle="1" w:styleId="C3A95FCFD46C4E92A1B890C548A3F3B6">
    <w:name w:val="C3A95FCFD46C4E92A1B890C548A3F3B6"/>
    <w:rsid w:val="005C4054"/>
    <w:pPr>
      <w:spacing w:line="259" w:lineRule="auto"/>
    </w:pPr>
    <w:rPr>
      <w:rFonts w:eastAsiaTheme="minorHAnsi"/>
      <w:kern w:val="0"/>
      <w:sz w:val="22"/>
      <w:szCs w:val="22"/>
      <w:lang w:eastAsia="en-US"/>
      <w14:ligatures w14:val="none"/>
    </w:rPr>
  </w:style>
  <w:style w:type="paragraph" w:customStyle="1" w:styleId="31671C04E23443A5A6A477020E990F291">
    <w:name w:val="31671C04E23443A5A6A477020E990F291"/>
    <w:rsid w:val="005C4054"/>
    <w:pPr>
      <w:spacing w:line="259" w:lineRule="auto"/>
    </w:pPr>
    <w:rPr>
      <w:rFonts w:eastAsiaTheme="minorHAnsi"/>
      <w:kern w:val="0"/>
      <w:sz w:val="22"/>
      <w:szCs w:val="22"/>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58952FE8D50DE4DB769976A47F6C5DD" ma:contentTypeVersion="2" ma:contentTypeDescription="Ein neues Dokument erstellen." ma:contentTypeScope="" ma:versionID="95e6f293c9d6a48835368878b460d412">
  <xsd:schema xmlns:xsd="http://www.w3.org/2001/XMLSchema" xmlns:xs="http://www.w3.org/2001/XMLSchema" xmlns:p="http://schemas.microsoft.com/office/2006/metadata/properties" xmlns:ns2="e3d69b27-7bf6-4b38-876b-1105ce07a2fe" targetNamespace="http://schemas.microsoft.com/office/2006/metadata/properties" ma:root="true" ma:fieldsID="a03af309fadd9c7233dbe373937eb0ff" ns2:_="">
    <xsd:import namespace="e3d69b27-7bf6-4b38-876b-1105ce07a2fe"/>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d69b27-7bf6-4b38-876b-1105ce07a2fe"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291988-6B57-45E9-A4F5-DADA2CE0D3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d69b27-7bf6-4b38-876b-1105ce07a2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6A1AEC-F6FB-4047-B6CC-5F6E37E27FB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06D0595-6529-4E67-A4E7-FA8B4F7466D3}">
  <ds:schemaRefs>
    <ds:schemaRef ds:uri="http://schemas.microsoft.com/sharepoint/v3/contenttype/forms"/>
  </ds:schemaRefs>
</ds:datastoreItem>
</file>

<file path=customXml/itemProps4.xml><?xml version="1.0" encoding="utf-8"?>
<ds:datastoreItem xmlns:ds="http://schemas.openxmlformats.org/officeDocument/2006/customXml" ds:itemID="{38318E4C-3875-4D04-875A-6012BDC75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897</Words>
  <Characters>5658</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Template für LoCs Förderphase 2025-2030</vt:lpstr>
    </vt:vector>
  </TitlesOfParts>
  <Company>RWTH Aachen University</Company>
  <LinksUpToDate>false</LinksUpToDate>
  <CharactersWithSpaces>6542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für LoCs Förderphase 2025-2030</dc:title>
  <dc:subject/>
  <dc:creator>Demandt, Evariste Immanuel</dc:creator>
  <cp:keywords/>
  <dc:description/>
  <cp:lastModifiedBy>ts68suto</cp:lastModifiedBy>
  <cp:revision>2</cp:revision>
  <dcterms:created xsi:type="dcterms:W3CDTF">2026-08-21T07:06:00Z</dcterms:created>
  <dcterms:modified xsi:type="dcterms:W3CDTF">2026-08-21T07:06:00Z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0x010100858952FE8D50DE4DB769976A47F6C5DD</vt:lpwstr>
  </property>
</Properties>
</file>